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E526" w14:textId="77777777" w:rsidR="00E252CA" w:rsidRDefault="00000000">
      <w:pPr>
        <w:pStyle w:val="10"/>
        <w:keepNext/>
        <w:keepLines/>
      </w:pPr>
      <w:bookmarkStart w:id="0" w:name="bookmark0"/>
      <w:r>
        <w:t>产品质量计划</w:t>
      </w:r>
      <w:bookmarkEnd w:id="0"/>
    </w:p>
    <w:p w14:paraId="326E8E6A" w14:textId="77777777" w:rsidR="00E252CA" w:rsidRDefault="00000000">
      <w:pPr>
        <w:pStyle w:val="20"/>
        <w:keepNext/>
        <w:keepLines/>
        <w:numPr>
          <w:ilvl w:val="0"/>
          <w:numId w:val="1"/>
        </w:numPr>
        <w:tabs>
          <w:tab w:val="left" w:pos="436"/>
        </w:tabs>
        <w:ind w:firstLine="140"/>
      </w:pPr>
      <w:bookmarkStart w:id="1" w:name="bookmark2"/>
      <w:r>
        <w:rPr>
          <w:rFonts w:ascii="Arial" w:eastAsia="Arial" w:hAnsi="Arial" w:cs="Arial"/>
          <w:b/>
          <w:bCs/>
          <w:lang w:val="en-US" w:eastAsia="en-US" w:bidi="en-US"/>
        </w:rPr>
        <w:t>.</w:t>
      </w:r>
      <w:r>
        <w:t>介绍</w:t>
      </w:r>
      <w:bookmarkEnd w:id="1"/>
    </w:p>
    <w:p w14:paraId="565A4769" w14:textId="77777777" w:rsidR="00E252CA" w:rsidRDefault="00000000">
      <w:pPr>
        <w:pStyle w:val="40"/>
        <w:keepNext/>
        <w:keepLines/>
        <w:numPr>
          <w:ilvl w:val="1"/>
          <w:numId w:val="1"/>
        </w:numPr>
        <w:tabs>
          <w:tab w:val="left" w:pos="718"/>
        </w:tabs>
        <w:spacing w:line="240" w:lineRule="auto"/>
        <w:ind w:firstLine="140"/>
        <w:jc w:val="both"/>
      </w:pPr>
      <w:bookmarkStart w:id="2" w:name="bookmark4"/>
      <w:r>
        <w:t>范围和目的</w:t>
      </w:r>
      <w:bookmarkEnd w:id="2"/>
    </w:p>
    <w:p w14:paraId="60725BE3" w14:textId="77777777" w:rsidR="00E252CA" w:rsidRDefault="00000000">
      <w:pPr>
        <w:pStyle w:val="11"/>
        <w:spacing w:after="0" w:line="414" w:lineRule="exact"/>
        <w:ind w:firstLine="820"/>
      </w:pPr>
      <w:r>
        <w:t>本质量计划给出了在开发</w:t>
      </w:r>
      <w:r>
        <w:rPr>
          <w:rFonts w:ascii="Times New Roman" w:eastAsia="Times New Roman" w:hAnsi="Times New Roman" w:cs="Times New Roman"/>
          <w:color w:val="1A13B4"/>
          <w:lang w:val="en-US" w:bidi="en-US"/>
        </w:rPr>
        <w:t>XX</w:t>
      </w:r>
      <w:r>
        <w:t>产品时需要执行的质量保证活动的大纲。</w:t>
      </w:r>
    </w:p>
    <w:p w14:paraId="1E3BFE04" w14:textId="77777777" w:rsidR="00E252CA" w:rsidRDefault="00000000">
      <w:pPr>
        <w:pStyle w:val="11"/>
        <w:spacing w:after="0" w:line="414" w:lineRule="exact"/>
        <w:ind w:firstLine="720"/>
      </w:pPr>
      <w:r>
        <w:t>本质量计划应参考</w:t>
      </w:r>
      <w:r>
        <w:rPr>
          <w:rFonts w:ascii="Times New Roman" w:eastAsia="Times New Roman" w:hAnsi="Times New Roman" w:cs="Times New Roman"/>
          <w:color w:val="1A13B4"/>
          <w:lang w:val="en-US" w:bidi="en-US"/>
        </w:rPr>
        <w:t>IPD</w:t>
      </w:r>
      <w:r>
        <w:t>及各使能流程,任何偏离都应列出。</w:t>
      </w:r>
    </w:p>
    <w:p w14:paraId="7E8C9E2A" w14:textId="77777777" w:rsidR="00E252CA" w:rsidRDefault="00000000">
      <w:pPr>
        <w:pStyle w:val="11"/>
        <w:spacing w:after="0" w:line="414" w:lineRule="exact"/>
        <w:ind w:firstLine="720"/>
      </w:pPr>
      <w:r>
        <w:t>质量目标的确定是基于业务目标、客户期望和组织能力。</w:t>
      </w:r>
    </w:p>
    <w:p w14:paraId="739CB2BB" w14:textId="77777777" w:rsidR="00E252CA" w:rsidRDefault="00000000">
      <w:pPr>
        <w:pStyle w:val="11"/>
        <w:spacing w:after="0" w:line="414" w:lineRule="exact"/>
        <w:ind w:firstLine="720"/>
      </w:pPr>
      <w:r>
        <w:t>本质量计划考虑了质量策略和指南。</w:t>
      </w:r>
    </w:p>
    <w:p w14:paraId="5D81AB57" w14:textId="77777777" w:rsidR="00E252CA" w:rsidRDefault="00000000">
      <w:pPr>
        <w:pStyle w:val="11"/>
        <w:spacing w:after="0" w:line="414" w:lineRule="exact"/>
        <w:ind w:firstLine="720"/>
      </w:pPr>
      <w:r>
        <w:t>当出现</w:t>
      </w:r>
      <w:proofErr w:type="gramStart"/>
      <w:r>
        <w:t>新状况</w:t>
      </w:r>
      <w:proofErr w:type="gramEnd"/>
      <w:r>
        <w:t>和/或状况有改变时,本文档需要更新。</w:t>
      </w:r>
    </w:p>
    <w:p w14:paraId="529708BD" w14:textId="77777777" w:rsidR="00E252CA" w:rsidRDefault="00000000">
      <w:pPr>
        <w:pStyle w:val="11"/>
        <w:spacing w:after="260" w:line="414" w:lineRule="exact"/>
        <w:ind w:firstLine="720"/>
      </w:pPr>
      <w:r>
        <w:t>本文档供</w:t>
      </w:r>
      <w:r>
        <w:rPr>
          <w:rFonts w:ascii="Times New Roman" w:eastAsia="Times New Roman" w:hAnsi="Times New Roman" w:cs="Times New Roman"/>
          <w:color w:val="1A13B4"/>
          <w:lang w:val="en-US" w:bidi="en-US"/>
        </w:rPr>
        <w:t>XX</w:t>
      </w:r>
      <w:r>
        <w:t>产品组成员使用。</w:t>
      </w:r>
    </w:p>
    <w:p w14:paraId="0737163A" w14:textId="77777777" w:rsidR="00E252CA" w:rsidRDefault="00000000">
      <w:pPr>
        <w:pStyle w:val="30"/>
        <w:keepNext/>
        <w:keepLines/>
        <w:numPr>
          <w:ilvl w:val="1"/>
          <w:numId w:val="1"/>
        </w:numPr>
        <w:tabs>
          <w:tab w:val="left" w:pos="718"/>
        </w:tabs>
        <w:spacing w:after="820"/>
      </w:pPr>
      <w:bookmarkStart w:id="3" w:name="bookmark6"/>
      <w:r>
        <w:rPr>
          <w:rFonts w:ascii="宋体" w:eastAsia="宋体" w:hAnsi="宋体" w:cs="宋体"/>
          <w:b w:val="0"/>
          <w:bCs w:val="0"/>
          <w:lang w:val="zh-CN" w:eastAsia="zh-CN" w:bidi="zh-CN"/>
        </w:rPr>
        <w:t>参考资料</w:t>
      </w:r>
      <w:bookmarkEnd w:id="3"/>
    </w:p>
    <w:p w14:paraId="675C6132" w14:textId="77777777" w:rsidR="00E252CA" w:rsidRDefault="00000000">
      <w:pPr>
        <w:pStyle w:val="40"/>
        <w:keepNext/>
        <w:keepLines/>
        <w:numPr>
          <w:ilvl w:val="1"/>
          <w:numId w:val="1"/>
        </w:numPr>
        <w:tabs>
          <w:tab w:val="left" w:pos="718"/>
        </w:tabs>
        <w:spacing w:after="1000" w:line="240" w:lineRule="auto"/>
        <w:ind w:firstLine="140"/>
      </w:pPr>
      <w:bookmarkStart w:id="4" w:name="bookmark8"/>
      <w:r>
        <w:t>定义和缩写</w:t>
      </w:r>
      <w:bookmarkEnd w:id="4"/>
    </w:p>
    <w:p w14:paraId="5E09A8DC" w14:textId="77777777" w:rsidR="00E252CA" w:rsidRDefault="00000000">
      <w:pPr>
        <w:pStyle w:val="20"/>
        <w:keepNext/>
        <w:keepLines/>
        <w:numPr>
          <w:ilvl w:val="0"/>
          <w:numId w:val="1"/>
        </w:numPr>
        <w:tabs>
          <w:tab w:val="left" w:pos="484"/>
        </w:tabs>
        <w:spacing w:after="180"/>
        <w:ind w:firstLine="140"/>
      </w:pPr>
      <w:bookmarkStart w:id="5" w:name="bookmark10"/>
      <w:r>
        <w:rPr>
          <w:rFonts w:ascii="Arial" w:eastAsia="Arial" w:hAnsi="Arial" w:cs="Arial"/>
          <w:b/>
          <w:bCs/>
          <w:lang w:val="en-US" w:eastAsia="en-US" w:bidi="en-US"/>
        </w:rPr>
        <w:t>.</w:t>
      </w:r>
      <w:r>
        <w:t>过程偏差</w:t>
      </w:r>
      <w:bookmarkEnd w:id="5"/>
    </w:p>
    <w:p w14:paraId="339FD6C4" w14:textId="77777777" w:rsidR="00E252CA" w:rsidRDefault="00000000">
      <w:pPr>
        <w:pStyle w:val="11"/>
        <w:spacing w:after="260" w:line="414" w:lineRule="exact"/>
        <w:ind w:left="720" w:firstLine="0"/>
      </w:pPr>
      <w:r>
        <w:rPr>
          <w:i w:val="0"/>
          <w:iCs w:val="0"/>
          <w:color w:val="000000"/>
        </w:rPr>
        <w:t>与</w:t>
      </w:r>
      <w:r>
        <w:rPr>
          <w:rFonts w:ascii="Arial" w:eastAsia="Arial" w:hAnsi="Arial" w:cs="Arial"/>
          <w:i w:val="0"/>
          <w:iCs w:val="0"/>
          <w:color w:val="000000"/>
          <w:sz w:val="18"/>
          <w:szCs w:val="18"/>
          <w:lang w:val="en-US" w:bidi="en-US"/>
        </w:rPr>
        <w:t>IPD</w:t>
      </w:r>
      <w:r>
        <w:rPr>
          <w:i w:val="0"/>
          <w:iCs w:val="0"/>
          <w:color w:val="000000"/>
        </w:rPr>
        <w:t>标准过程的偏差包括适当的活动裁剪、合并或增加（详细定义参见</w:t>
      </w:r>
      <w:r>
        <w:rPr>
          <w:i w:val="0"/>
          <w:iCs w:val="0"/>
          <w:color w:val="000000"/>
          <w:lang w:val="en-US" w:bidi="en-US"/>
        </w:rPr>
        <w:t>《</w:t>
      </w:r>
      <w:r>
        <w:rPr>
          <w:rFonts w:ascii="Arial" w:eastAsia="Arial" w:hAnsi="Arial" w:cs="Arial"/>
          <w:i w:val="0"/>
          <w:iCs w:val="0"/>
          <w:color w:val="000000"/>
          <w:sz w:val="18"/>
          <w:szCs w:val="18"/>
          <w:lang w:val="en-US" w:bidi="en-US"/>
        </w:rPr>
        <w:t>IPD</w:t>
      </w:r>
      <w:r>
        <w:rPr>
          <w:i w:val="0"/>
          <w:iCs w:val="0"/>
          <w:color w:val="000000"/>
        </w:rPr>
        <w:t>流程执行客户 化指南</w:t>
      </w:r>
      <w:proofErr w:type="gramStart"/>
      <w:r>
        <w:rPr>
          <w:i w:val="0"/>
          <w:iCs w:val="0"/>
          <w:color w:val="000000"/>
        </w:rPr>
        <w:t>》</w:t>
      </w:r>
      <w:proofErr w:type="gramEnd"/>
      <w:r>
        <w:rPr>
          <w:i w:val="0"/>
          <w:iCs w:val="0"/>
          <w:color w:val="000000"/>
        </w:rPr>
        <w:t>），具体描述如下：</w:t>
      </w:r>
    </w:p>
    <w:p w14:paraId="15FEE4B0" w14:textId="77777777" w:rsidR="00E252CA" w:rsidRDefault="00000000">
      <w:pPr>
        <w:pStyle w:val="30"/>
        <w:keepNext/>
        <w:keepLines/>
        <w:numPr>
          <w:ilvl w:val="1"/>
          <w:numId w:val="1"/>
        </w:numPr>
        <w:tabs>
          <w:tab w:val="left" w:pos="724"/>
        </w:tabs>
        <w:spacing w:after="180"/>
        <w:jc w:val="both"/>
      </w:pPr>
      <w:bookmarkStart w:id="6" w:name="bookmark12"/>
      <w:r>
        <w:t>DCP</w:t>
      </w:r>
      <w:r>
        <w:rPr>
          <w:rFonts w:ascii="宋体" w:eastAsia="宋体" w:hAnsi="宋体" w:cs="宋体"/>
          <w:b w:val="0"/>
          <w:bCs w:val="0"/>
          <w:lang w:val="zh-CN" w:eastAsia="zh-CN" w:bidi="zh-CN"/>
        </w:rPr>
        <w:t>的偏差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"/>
        <w:gridCol w:w="2250"/>
        <w:gridCol w:w="2916"/>
        <w:gridCol w:w="2058"/>
      </w:tblGrid>
      <w:tr w:rsidR="00E252CA" w14:paraId="626EB642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97F25A" w14:textId="77777777" w:rsidR="00E252CA" w:rsidRDefault="00000000">
            <w:pPr>
              <w:pStyle w:val="a5"/>
            </w:pPr>
            <w:r>
              <w:rPr>
                <w:b/>
                <w:bCs/>
                <w:i w:val="0"/>
                <w:iCs w:val="0"/>
                <w:color w:val="000000"/>
              </w:rPr>
              <w:t>序号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94C4C" w14:textId="77777777" w:rsidR="00E252CA" w:rsidRDefault="00000000">
            <w:pPr>
              <w:pStyle w:val="a5"/>
            </w:pPr>
            <w:r>
              <w:rPr>
                <w:b/>
                <w:bCs/>
                <w:i w:val="0"/>
                <w:iCs w:val="0"/>
                <w:color w:val="000000"/>
              </w:rPr>
              <w:t>偏差内容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30E522" w14:textId="77777777" w:rsidR="00E252CA" w:rsidRDefault="00000000">
            <w:pPr>
              <w:pStyle w:val="a5"/>
            </w:pPr>
            <w:r>
              <w:rPr>
                <w:b/>
                <w:bCs/>
                <w:i w:val="0"/>
                <w:iCs w:val="0"/>
                <w:color w:val="000000"/>
              </w:rPr>
              <w:t>原因详细描述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34E46" w14:textId="77777777" w:rsidR="00E252CA" w:rsidRDefault="00000000">
            <w:pPr>
              <w:pStyle w:val="a5"/>
            </w:pPr>
            <w:r>
              <w:rPr>
                <w:b/>
                <w:bCs/>
                <w:i w:val="0"/>
                <w:iCs w:val="0"/>
                <w:color w:val="000000"/>
              </w:rPr>
              <w:t>备注</w:t>
            </w:r>
          </w:p>
        </w:tc>
      </w:tr>
      <w:tr w:rsidR="00E252CA" w14:paraId="7EE666A7" w14:textId="77777777">
        <w:tblPrEx>
          <w:tblCellMar>
            <w:top w:w="0" w:type="dxa"/>
            <w:bottom w:w="0" w:type="dxa"/>
          </w:tblCellMar>
        </w:tblPrEx>
        <w:trPr>
          <w:trHeight w:hRule="exact" w:val="426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52F238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232BEE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591E47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B7B4F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61D6E413" w14:textId="77777777">
        <w:tblPrEx>
          <w:tblCellMar>
            <w:top w:w="0" w:type="dxa"/>
            <w:bottom w:w="0" w:type="dxa"/>
          </w:tblCellMar>
        </w:tblPrEx>
        <w:trPr>
          <w:trHeight w:hRule="exact" w:val="438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FD1684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55BDE9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638C6E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2A4E" w14:textId="77777777" w:rsidR="00E252CA" w:rsidRDefault="00E252CA">
            <w:pPr>
              <w:rPr>
                <w:sz w:val="10"/>
                <w:szCs w:val="10"/>
              </w:rPr>
            </w:pPr>
          </w:p>
        </w:tc>
      </w:tr>
    </w:tbl>
    <w:p w14:paraId="0BF8A2EB" w14:textId="77777777" w:rsidR="00E252CA" w:rsidRDefault="00E252CA">
      <w:pPr>
        <w:spacing w:after="99" w:line="1" w:lineRule="exact"/>
      </w:pPr>
    </w:p>
    <w:p w14:paraId="5C8EC811" w14:textId="77777777" w:rsidR="00E252CA" w:rsidRDefault="00000000">
      <w:pPr>
        <w:pStyle w:val="30"/>
        <w:keepNext/>
        <w:keepLines/>
        <w:numPr>
          <w:ilvl w:val="1"/>
          <w:numId w:val="1"/>
        </w:numPr>
        <w:tabs>
          <w:tab w:val="left" w:pos="724"/>
        </w:tabs>
        <w:spacing w:after="180"/>
        <w:jc w:val="both"/>
      </w:pPr>
      <w:bookmarkStart w:id="7" w:name="bookmark14"/>
      <w:r>
        <w:t>TR</w:t>
      </w:r>
      <w:r>
        <w:rPr>
          <w:rFonts w:ascii="宋体" w:eastAsia="宋体" w:hAnsi="宋体" w:cs="宋体"/>
          <w:b w:val="0"/>
          <w:bCs w:val="0"/>
          <w:lang w:val="zh-CN" w:eastAsia="zh-CN" w:bidi="zh-CN"/>
        </w:rPr>
        <w:t>的偏差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"/>
        <w:gridCol w:w="2250"/>
        <w:gridCol w:w="2916"/>
        <w:gridCol w:w="2058"/>
      </w:tblGrid>
      <w:tr w:rsidR="00E252CA" w14:paraId="73C2CAE0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9E24F1" w14:textId="77777777" w:rsidR="00E252CA" w:rsidRDefault="00000000">
            <w:pPr>
              <w:pStyle w:val="a5"/>
            </w:pPr>
            <w:r>
              <w:rPr>
                <w:b/>
                <w:bCs/>
                <w:i w:val="0"/>
                <w:iCs w:val="0"/>
                <w:color w:val="000000"/>
              </w:rPr>
              <w:t>序号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FC198E" w14:textId="77777777" w:rsidR="00E252CA" w:rsidRDefault="00000000">
            <w:pPr>
              <w:pStyle w:val="a5"/>
            </w:pPr>
            <w:r>
              <w:rPr>
                <w:b/>
                <w:bCs/>
                <w:i w:val="0"/>
                <w:iCs w:val="0"/>
                <w:color w:val="000000"/>
              </w:rPr>
              <w:t>偏差内容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6D148F" w14:textId="77777777" w:rsidR="00E252CA" w:rsidRDefault="00000000">
            <w:pPr>
              <w:pStyle w:val="a5"/>
            </w:pPr>
            <w:r>
              <w:rPr>
                <w:b/>
                <w:bCs/>
                <w:i w:val="0"/>
                <w:iCs w:val="0"/>
                <w:color w:val="000000"/>
              </w:rPr>
              <w:t>原因详细描述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A7FBA" w14:textId="77777777" w:rsidR="00E252CA" w:rsidRDefault="00000000">
            <w:pPr>
              <w:pStyle w:val="a5"/>
            </w:pPr>
            <w:r>
              <w:rPr>
                <w:b/>
                <w:bCs/>
                <w:i w:val="0"/>
                <w:iCs w:val="0"/>
                <w:color w:val="000000"/>
              </w:rPr>
              <w:t>备注</w:t>
            </w:r>
          </w:p>
        </w:tc>
      </w:tr>
      <w:tr w:rsidR="00E252CA" w14:paraId="6D83F61A" w14:textId="77777777">
        <w:tblPrEx>
          <w:tblCellMar>
            <w:top w:w="0" w:type="dxa"/>
            <w:bottom w:w="0" w:type="dxa"/>
          </w:tblCellMar>
        </w:tblPrEx>
        <w:trPr>
          <w:trHeight w:hRule="exact" w:val="426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EDD815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8755E6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F74234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3A314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58C2BB8F" w14:textId="77777777">
        <w:tblPrEx>
          <w:tblCellMar>
            <w:top w:w="0" w:type="dxa"/>
            <w:bottom w:w="0" w:type="dxa"/>
          </w:tblCellMar>
        </w:tblPrEx>
        <w:trPr>
          <w:trHeight w:hRule="exact" w:val="438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853A5A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1C9916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9CDB7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AE76" w14:textId="77777777" w:rsidR="00E252CA" w:rsidRDefault="00E252CA">
            <w:pPr>
              <w:rPr>
                <w:sz w:val="10"/>
                <w:szCs w:val="10"/>
              </w:rPr>
            </w:pPr>
          </w:p>
        </w:tc>
      </w:tr>
    </w:tbl>
    <w:p w14:paraId="41A23CDC" w14:textId="77777777" w:rsidR="00E252CA" w:rsidRDefault="00E252CA">
      <w:pPr>
        <w:spacing w:after="99" w:line="1" w:lineRule="exact"/>
      </w:pPr>
    </w:p>
    <w:p w14:paraId="08058A95" w14:textId="77777777" w:rsidR="00E252CA" w:rsidRDefault="00000000">
      <w:pPr>
        <w:pStyle w:val="40"/>
        <w:keepNext/>
        <w:keepLines/>
        <w:numPr>
          <w:ilvl w:val="1"/>
          <w:numId w:val="1"/>
        </w:numPr>
        <w:tabs>
          <w:tab w:val="left" w:pos="724"/>
        </w:tabs>
        <w:spacing w:after="180" w:line="240" w:lineRule="auto"/>
        <w:ind w:firstLine="140"/>
      </w:pPr>
      <w:bookmarkStart w:id="8" w:name="bookmark16"/>
      <w:r>
        <w:t>其它活动的偏差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"/>
        <w:gridCol w:w="2250"/>
        <w:gridCol w:w="2916"/>
        <w:gridCol w:w="2058"/>
      </w:tblGrid>
      <w:tr w:rsidR="00E252CA" w14:paraId="41B14E7C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A2349E" w14:textId="77777777" w:rsidR="00E252CA" w:rsidRDefault="00000000">
            <w:pPr>
              <w:pStyle w:val="a5"/>
            </w:pPr>
            <w:r>
              <w:rPr>
                <w:b/>
                <w:bCs/>
                <w:i w:val="0"/>
                <w:iCs w:val="0"/>
                <w:color w:val="000000"/>
              </w:rPr>
              <w:t>序号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C97DF9" w14:textId="77777777" w:rsidR="00E252CA" w:rsidRDefault="00000000">
            <w:pPr>
              <w:pStyle w:val="a5"/>
            </w:pPr>
            <w:r>
              <w:rPr>
                <w:b/>
                <w:bCs/>
                <w:i w:val="0"/>
                <w:iCs w:val="0"/>
                <w:color w:val="000000"/>
              </w:rPr>
              <w:t>偏差内容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F27480" w14:textId="77777777" w:rsidR="00E252CA" w:rsidRDefault="00000000">
            <w:pPr>
              <w:pStyle w:val="a5"/>
            </w:pPr>
            <w:r>
              <w:rPr>
                <w:b/>
                <w:bCs/>
                <w:i w:val="0"/>
                <w:iCs w:val="0"/>
                <w:color w:val="000000"/>
              </w:rPr>
              <w:t>原因详细描述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C316F" w14:textId="77777777" w:rsidR="00E252CA" w:rsidRDefault="00000000">
            <w:pPr>
              <w:pStyle w:val="a5"/>
            </w:pPr>
            <w:r>
              <w:rPr>
                <w:b/>
                <w:bCs/>
                <w:i w:val="0"/>
                <w:iCs w:val="0"/>
                <w:color w:val="000000"/>
              </w:rPr>
              <w:t>备注</w:t>
            </w:r>
          </w:p>
        </w:tc>
      </w:tr>
      <w:tr w:rsidR="00E252CA" w14:paraId="5920173E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1CB8BF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E85F16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94B7D1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CAB30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6CFADA7F" w14:textId="77777777">
        <w:tblPrEx>
          <w:tblCellMar>
            <w:top w:w="0" w:type="dxa"/>
            <w:bottom w:w="0" w:type="dxa"/>
          </w:tblCellMar>
        </w:tblPrEx>
        <w:trPr>
          <w:trHeight w:hRule="exact" w:val="438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289850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681965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A2F37D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B3F0" w14:textId="77777777" w:rsidR="00E252CA" w:rsidRDefault="00E252CA">
            <w:pPr>
              <w:rPr>
                <w:sz w:val="10"/>
                <w:szCs w:val="10"/>
              </w:rPr>
            </w:pPr>
          </w:p>
        </w:tc>
      </w:tr>
    </w:tbl>
    <w:p w14:paraId="6E9D31F2" w14:textId="77777777" w:rsidR="00E252CA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1F91FBD7" w14:textId="77777777" w:rsidR="00E252CA" w:rsidRDefault="00000000">
      <w:pPr>
        <w:pStyle w:val="20"/>
        <w:keepNext/>
        <w:keepLines/>
        <w:numPr>
          <w:ilvl w:val="0"/>
          <w:numId w:val="1"/>
        </w:numPr>
        <w:tabs>
          <w:tab w:val="left" w:pos="484"/>
        </w:tabs>
        <w:ind w:firstLine="140"/>
      </w:pPr>
      <w:bookmarkStart w:id="9" w:name="bookmark18"/>
      <w:r>
        <w:rPr>
          <w:rFonts w:ascii="Arial" w:eastAsia="Arial" w:hAnsi="Arial" w:cs="Arial"/>
          <w:b/>
          <w:bCs/>
          <w:lang w:val="en-US" w:eastAsia="en-US" w:bidi="en-US"/>
        </w:rPr>
        <w:lastRenderedPageBreak/>
        <w:t>.</w:t>
      </w:r>
      <w:r>
        <w:t>质量目标与策略</w:t>
      </w:r>
      <w:bookmarkEnd w:id="9"/>
    </w:p>
    <w:p w14:paraId="3E772260" w14:textId="77777777" w:rsidR="00E252CA" w:rsidRDefault="00000000">
      <w:pPr>
        <w:pStyle w:val="30"/>
        <w:keepNext/>
        <w:keepLines/>
        <w:numPr>
          <w:ilvl w:val="1"/>
          <w:numId w:val="1"/>
        </w:numPr>
        <w:tabs>
          <w:tab w:val="left" w:pos="724"/>
        </w:tabs>
        <w:spacing w:after="140"/>
      </w:pPr>
      <w:bookmarkStart w:id="10" w:name="bookmark20"/>
      <w:r>
        <w:rPr>
          <w:rFonts w:ascii="宋体" w:eastAsia="宋体" w:hAnsi="宋体" w:cs="宋体"/>
          <w:b w:val="0"/>
          <w:bCs w:val="0"/>
          <w:lang w:val="zh-CN" w:eastAsia="zh-CN" w:bidi="zh-CN"/>
        </w:rPr>
        <w:t>质量目标</w:t>
      </w:r>
      <w:bookmarkEnd w:id="10"/>
    </w:p>
    <w:p w14:paraId="7B6E8A59" w14:textId="77777777" w:rsidR="00E252CA" w:rsidRDefault="00000000">
      <w:pPr>
        <w:pStyle w:val="40"/>
        <w:keepNext/>
        <w:keepLines/>
        <w:spacing w:line="312" w:lineRule="exact"/>
        <w:ind w:firstLine="0"/>
        <w:jc w:val="center"/>
      </w:pPr>
      <w:bookmarkStart w:id="11" w:name="bookmark22"/>
      <w:r>
        <w:t>按照度量过程收集以下度量数据（其中蓝色字的度量指标为可选的质量目</w:t>
      </w:r>
      <w:bookmarkEnd w:id="11"/>
    </w:p>
    <w:p w14:paraId="5ABE717D" w14:textId="77777777" w:rsidR="00E252CA" w:rsidRDefault="00000000">
      <w:pPr>
        <w:pStyle w:val="40"/>
        <w:keepNext/>
        <w:keepLines/>
        <w:spacing w:line="312" w:lineRule="exact"/>
        <w:ind w:firstLine="720"/>
      </w:pPr>
      <w:bookmarkStart w:id="12" w:name="bookmark24"/>
      <w:r>
        <w:t>标）。这些度量数据将会在各个决策点进行跟踪。</w:t>
      </w:r>
      <w:bookmarkEnd w:id="12"/>
    </w:p>
    <w:p w14:paraId="5714BDAC" w14:textId="77777777" w:rsidR="00E252CA" w:rsidRDefault="00000000">
      <w:pPr>
        <w:pStyle w:val="40"/>
        <w:keepNext/>
        <w:keepLines/>
        <w:spacing w:line="312" w:lineRule="exact"/>
        <w:ind w:left="720"/>
      </w:pPr>
      <w:bookmarkStart w:id="13" w:name="bookmark26"/>
      <w:r>
        <w:t>在制定质量目标时，可以在“说明”列中列出上一个版本产品的质量指标，与 以前的质量指标进行比较，新制定的质量目标应不低于前一版本产品的质量指标 要求。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1632"/>
        <w:gridCol w:w="1002"/>
        <w:gridCol w:w="864"/>
        <w:gridCol w:w="834"/>
        <w:gridCol w:w="870"/>
        <w:gridCol w:w="870"/>
        <w:gridCol w:w="780"/>
        <w:gridCol w:w="882"/>
        <w:gridCol w:w="1110"/>
      </w:tblGrid>
      <w:tr w:rsidR="00E252CA" w14:paraId="0D1C768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textDirection w:val="tbRlV"/>
            <w:vAlign w:val="bottom"/>
          </w:tcPr>
          <w:p w14:paraId="51BD5396" w14:textId="77777777" w:rsidR="00E252CA" w:rsidRDefault="00000000">
            <w:pPr>
              <w:pStyle w:val="22"/>
            </w:pPr>
            <w:r>
              <w:t>序号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673C951B" w14:textId="77777777" w:rsidR="00E252CA" w:rsidRDefault="00000000">
            <w:pPr>
              <w:pStyle w:val="a5"/>
            </w:pPr>
            <w:r>
              <w:rPr>
                <w:b/>
                <w:bCs/>
                <w:i w:val="0"/>
                <w:iCs w:val="0"/>
                <w:color w:val="000000"/>
              </w:rPr>
              <w:t>度量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1A311111" w14:textId="77777777" w:rsidR="00E252CA" w:rsidRDefault="00000000">
            <w:pPr>
              <w:pStyle w:val="a5"/>
              <w:spacing w:line="270" w:lineRule="exact"/>
              <w:ind w:left="60"/>
              <w:jc w:val="center"/>
            </w:pPr>
            <w:r>
              <w:rPr>
                <w:b/>
                <w:bCs/>
                <w:i w:val="0"/>
                <w:iCs w:val="0"/>
                <w:color w:val="000000"/>
              </w:rPr>
              <w:t>优先级 （高/中</w:t>
            </w:r>
          </w:p>
          <w:p w14:paraId="67686E00" w14:textId="77777777" w:rsidR="00E252CA" w:rsidRDefault="00000000">
            <w:pPr>
              <w:pStyle w:val="a5"/>
              <w:spacing w:line="270" w:lineRule="exact"/>
            </w:pPr>
            <w:r>
              <w:rPr>
                <w:b/>
                <w:bCs/>
                <w:i w:val="0"/>
                <w:iCs w:val="0"/>
                <w:color w:val="000000"/>
              </w:rPr>
              <w:t>/低）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2C50D203" w14:textId="77777777" w:rsidR="00E252CA" w:rsidRDefault="00000000">
            <w:pPr>
              <w:pStyle w:val="a5"/>
              <w:jc w:val="center"/>
            </w:pPr>
            <w:r>
              <w:rPr>
                <w:b/>
                <w:bCs/>
                <w:i w:val="0"/>
                <w:iCs w:val="0"/>
                <w:color w:val="000000"/>
              </w:rPr>
              <w:t>质量目标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59907" w14:textId="77777777" w:rsidR="00E252CA" w:rsidRDefault="00000000">
            <w:pPr>
              <w:pStyle w:val="a5"/>
            </w:pPr>
            <w:r>
              <w:rPr>
                <w:b/>
                <w:bCs/>
                <w:i w:val="0"/>
                <w:iCs w:val="0"/>
                <w:color w:val="000000"/>
              </w:rPr>
              <w:t>说明</w:t>
            </w:r>
          </w:p>
        </w:tc>
      </w:tr>
      <w:tr w:rsidR="00E252CA" w14:paraId="0B5EA27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CCCCCC"/>
            <w:textDirection w:val="tbRlV"/>
            <w:vAlign w:val="bottom"/>
          </w:tcPr>
          <w:p w14:paraId="17FB58AF" w14:textId="77777777" w:rsidR="00E252CA" w:rsidRDefault="00E252CA"/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CCCCCC"/>
          </w:tcPr>
          <w:p w14:paraId="2085E3EE" w14:textId="77777777" w:rsidR="00E252CA" w:rsidRDefault="00E252CA"/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CCCCCC"/>
          </w:tcPr>
          <w:p w14:paraId="4B85D756" w14:textId="77777777" w:rsidR="00E252CA" w:rsidRDefault="00E252CA"/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68A2C8B8" w14:textId="77777777" w:rsidR="00E252CA" w:rsidRDefault="00000000">
            <w:pPr>
              <w:pStyle w:val="a5"/>
              <w:jc w:val="center"/>
            </w:pPr>
            <w:r>
              <w:rPr>
                <w:b/>
                <w:bCs/>
                <w:i w:val="0"/>
                <w:iCs w:val="0"/>
                <w:color w:val="000000"/>
              </w:rPr>
              <w:t>项目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47FB29D0" w14:textId="77777777" w:rsidR="00E252CA" w:rsidRDefault="00000000">
            <w:pPr>
              <w:pStyle w:val="a5"/>
              <w:jc w:val="center"/>
            </w:pPr>
            <w:r>
              <w:rPr>
                <w:b/>
                <w:bCs/>
                <w:i w:val="0"/>
                <w:iCs w:val="0"/>
                <w:color w:val="000000"/>
              </w:rPr>
              <w:t>组织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FEAC8" w14:textId="77777777" w:rsidR="00E252CA" w:rsidRDefault="00E252CA"/>
        </w:tc>
      </w:tr>
      <w:tr w:rsidR="00E252CA" w14:paraId="59A05C95" w14:textId="77777777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CCCCCC"/>
            <w:textDirection w:val="tbRlV"/>
            <w:vAlign w:val="bottom"/>
          </w:tcPr>
          <w:p w14:paraId="488AB433" w14:textId="77777777" w:rsidR="00E252CA" w:rsidRDefault="00E252CA"/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CCCCCC"/>
          </w:tcPr>
          <w:p w14:paraId="0C2FD8A1" w14:textId="77777777" w:rsidR="00E252CA" w:rsidRDefault="00E252CA"/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CCCCCC"/>
          </w:tcPr>
          <w:p w14:paraId="229652A2" w14:textId="77777777" w:rsidR="00E252CA" w:rsidRDefault="00E252CA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7BECE8E4" w14:textId="77777777" w:rsidR="00E252CA" w:rsidRDefault="00000000">
            <w:pPr>
              <w:pStyle w:val="a5"/>
              <w:jc w:val="center"/>
            </w:pPr>
            <w:r>
              <w:rPr>
                <w:b/>
                <w:bCs/>
                <w:i w:val="0"/>
                <w:iCs w:val="0"/>
                <w:color w:val="000000"/>
              </w:rPr>
              <w:t>目标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4AAF5D13" w14:textId="77777777" w:rsidR="00E252CA" w:rsidRDefault="00000000">
            <w:pPr>
              <w:pStyle w:val="a5"/>
              <w:spacing w:line="294" w:lineRule="exact"/>
              <w:jc w:val="center"/>
            </w:pPr>
            <w:r>
              <w:rPr>
                <w:i w:val="0"/>
                <w:iCs w:val="0"/>
                <w:color w:val="000000"/>
                <w:lang w:val="en-US" w:eastAsia="en-US" w:bidi="en-US"/>
              </w:rPr>
              <w:t xml:space="preserve">LCL </w:t>
            </w:r>
            <w:r>
              <w:rPr>
                <w:b/>
                <w:bCs/>
                <w:i w:val="0"/>
                <w:iCs w:val="0"/>
                <w:color w:val="000000"/>
              </w:rPr>
              <w:t>下限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4492919F" w14:textId="77777777" w:rsidR="00E252CA" w:rsidRDefault="00000000">
            <w:pPr>
              <w:pStyle w:val="a5"/>
              <w:spacing w:line="282" w:lineRule="exact"/>
              <w:jc w:val="center"/>
            </w:pPr>
            <w:r>
              <w:rPr>
                <w:i w:val="0"/>
                <w:iCs w:val="0"/>
                <w:color w:val="000000"/>
                <w:lang w:val="en-US" w:eastAsia="en-US" w:bidi="en-US"/>
              </w:rPr>
              <w:t xml:space="preserve">UCL </w:t>
            </w:r>
            <w:r>
              <w:rPr>
                <w:b/>
                <w:bCs/>
                <w:i w:val="0"/>
                <w:iCs w:val="0"/>
                <w:color w:val="000000"/>
              </w:rPr>
              <w:t>上限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45E953EF" w14:textId="77777777" w:rsidR="00E252CA" w:rsidRDefault="00000000">
            <w:pPr>
              <w:pStyle w:val="a5"/>
              <w:jc w:val="center"/>
            </w:pPr>
            <w:r>
              <w:rPr>
                <w:b/>
                <w:bCs/>
                <w:i w:val="0"/>
                <w:iCs w:val="0"/>
                <w:color w:val="000000"/>
              </w:rPr>
              <w:t>目标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2345C321" w14:textId="77777777" w:rsidR="00E252CA" w:rsidRDefault="00000000">
            <w:pPr>
              <w:pStyle w:val="a5"/>
              <w:spacing w:line="300" w:lineRule="exact"/>
              <w:jc w:val="center"/>
            </w:pPr>
            <w:r>
              <w:rPr>
                <w:i w:val="0"/>
                <w:iCs w:val="0"/>
                <w:color w:val="000000"/>
                <w:lang w:val="en-US" w:eastAsia="en-US" w:bidi="en-US"/>
              </w:rPr>
              <w:t xml:space="preserve">LCL </w:t>
            </w:r>
            <w:r>
              <w:rPr>
                <w:b/>
                <w:bCs/>
                <w:i w:val="0"/>
                <w:iCs w:val="0"/>
                <w:color w:val="000000"/>
              </w:rPr>
              <w:t>下限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465B9185" w14:textId="77777777" w:rsidR="00E252CA" w:rsidRDefault="00000000">
            <w:pPr>
              <w:pStyle w:val="a5"/>
              <w:spacing w:line="282" w:lineRule="exact"/>
              <w:jc w:val="center"/>
            </w:pPr>
            <w:r>
              <w:rPr>
                <w:i w:val="0"/>
                <w:iCs w:val="0"/>
                <w:color w:val="000000"/>
                <w:lang w:val="en-US" w:eastAsia="en-US" w:bidi="en-US"/>
              </w:rPr>
              <w:t xml:space="preserve">UCL </w:t>
            </w:r>
            <w:r>
              <w:rPr>
                <w:b/>
                <w:bCs/>
                <w:i w:val="0"/>
                <w:iCs w:val="0"/>
                <w:color w:val="000000"/>
              </w:rPr>
              <w:t>上限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A6E90" w14:textId="77777777" w:rsidR="00E252CA" w:rsidRDefault="00E252CA"/>
        </w:tc>
      </w:tr>
      <w:tr w:rsidR="00E252CA" w14:paraId="1D19472A" w14:textId="77777777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0CAAE6" w14:textId="77777777" w:rsidR="00E252CA" w:rsidRDefault="00000000">
            <w:pPr>
              <w:pStyle w:val="a5"/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en-US" w:bidi="en-US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05338A" w14:textId="77777777" w:rsidR="00E252CA" w:rsidRDefault="00000000">
            <w:pPr>
              <w:pStyle w:val="a5"/>
              <w:spacing w:line="276" w:lineRule="exact"/>
            </w:pPr>
            <w:r>
              <w:rPr>
                <w:i w:val="0"/>
                <w:iCs w:val="0"/>
                <w:color w:val="000000"/>
              </w:rPr>
              <w:t>产品故障率（次 /局年）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9703E1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7CCB44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8EEBB7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F57045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E0E806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3209AC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A9B6A5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0A365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</w:tr>
      <w:tr w:rsidR="00E252CA" w14:paraId="27697CEE" w14:textId="77777777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CBD831" w14:textId="77777777" w:rsidR="00E252CA" w:rsidRDefault="00000000">
            <w:pPr>
              <w:pStyle w:val="a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eastAsia="en-US" w:bidi="en-US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31CA02" w14:textId="77777777" w:rsidR="00E252CA" w:rsidRDefault="00000000">
            <w:pPr>
              <w:pStyle w:val="a5"/>
              <w:spacing w:line="264" w:lineRule="exact"/>
            </w:pPr>
            <w:r>
              <w:rPr>
                <w:i w:val="0"/>
                <w:iCs w:val="0"/>
                <w:color w:val="000000"/>
              </w:rPr>
              <w:t>网上遗留问题 缺陷密度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1F9275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426347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E76D49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88933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9430C8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205EE5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E542CC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04A26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</w:tr>
      <w:tr w:rsidR="00E252CA" w14:paraId="0365C6F4" w14:textId="77777777">
        <w:tblPrEx>
          <w:tblCellMar>
            <w:top w:w="0" w:type="dxa"/>
            <w:bottom w:w="0" w:type="dxa"/>
          </w:tblCellMar>
        </w:tblPrEx>
        <w:trPr>
          <w:trHeight w:hRule="exact" w:val="42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EA8A4F" w14:textId="77777777" w:rsidR="00E252CA" w:rsidRDefault="00000000">
            <w:pPr>
              <w:pStyle w:val="a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eastAsia="en-US" w:bidi="en-US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C8B5FF" w14:textId="77777777" w:rsidR="00E252CA" w:rsidRDefault="00000000">
            <w:pPr>
              <w:pStyle w:val="a5"/>
            </w:pPr>
            <w:r>
              <w:rPr>
                <w:i w:val="0"/>
                <w:iCs w:val="0"/>
                <w:color w:val="000000"/>
              </w:rPr>
              <w:t>系统中断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FA9B14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1C24E3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BFCB0A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DD2FC6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7EBA6A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C2352B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7EA976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7CAA3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48CA6401" w14:textId="77777777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8E3C4E" w14:textId="77777777" w:rsidR="00E252CA" w:rsidRDefault="00000000">
            <w:pPr>
              <w:pStyle w:val="a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eastAsia="en-US" w:bidi="en-US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AC68FB" w14:textId="77777777" w:rsidR="00E252CA" w:rsidRDefault="00000000">
            <w:pPr>
              <w:pStyle w:val="a5"/>
              <w:spacing w:line="282" w:lineRule="exact"/>
            </w:pPr>
            <w:r>
              <w:rPr>
                <w:i w:val="0"/>
                <w:iCs w:val="0"/>
                <w:color w:val="000000"/>
              </w:rPr>
              <w:t>网上问题及时 解决率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444DB5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660181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548927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1E8E77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4C10EB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31EF39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B3451B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F1020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7532EFA0" w14:textId="77777777">
        <w:tblPrEx>
          <w:tblCellMar>
            <w:top w:w="0" w:type="dxa"/>
            <w:bottom w:w="0" w:type="dxa"/>
          </w:tblCellMar>
        </w:tblPrEx>
        <w:trPr>
          <w:trHeight w:hRule="exact" w:val="56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6B660A" w14:textId="77777777" w:rsidR="00E252CA" w:rsidRDefault="00000000">
            <w:pPr>
              <w:pStyle w:val="a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eastAsia="en-US" w:bidi="en-US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3641C9" w14:textId="77777777" w:rsidR="00E252CA" w:rsidRDefault="00000000">
            <w:pPr>
              <w:pStyle w:val="a5"/>
              <w:spacing w:line="276" w:lineRule="exact"/>
            </w:pPr>
            <w:r>
              <w:rPr>
                <w:i w:val="0"/>
                <w:iCs w:val="0"/>
                <w:color w:val="000000"/>
              </w:rPr>
              <w:t>网上逾期问题 解决率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867FAE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DD10E1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DD32FA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F94CE1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72616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4CE55F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083D02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96B38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45C3208D" w14:textId="77777777">
        <w:tblPrEx>
          <w:tblCellMar>
            <w:top w:w="0" w:type="dxa"/>
            <w:bottom w:w="0" w:type="dxa"/>
          </w:tblCellMar>
        </w:tblPrEx>
        <w:trPr>
          <w:trHeight w:hRule="exact" w:val="42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1FB460" w14:textId="77777777" w:rsidR="00E252CA" w:rsidRDefault="00000000">
            <w:pPr>
              <w:pStyle w:val="a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eastAsia="en-US" w:bidi="en-US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57AC67" w14:textId="77777777" w:rsidR="00E252CA" w:rsidRDefault="00000000">
            <w:pPr>
              <w:pStyle w:val="a5"/>
            </w:pPr>
            <w:r>
              <w:rPr>
                <w:i w:val="0"/>
                <w:iCs w:val="0"/>
                <w:color w:val="000000"/>
              </w:rPr>
              <w:t>单板返还率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7DC9F9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BA5E81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C836E2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EE4288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7B51B9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FAD27E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69ECA9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8F4C6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11189CB5" w14:textId="77777777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C4AC25" w14:textId="77777777" w:rsidR="00E252CA" w:rsidRDefault="00000000">
            <w:pPr>
              <w:pStyle w:val="a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eastAsia="en-US" w:bidi="en-US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0CE900" w14:textId="77777777" w:rsidR="00E252CA" w:rsidRDefault="00000000">
            <w:pPr>
              <w:pStyle w:val="a5"/>
              <w:spacing w:line="276" w:lineRule="exact"/>
            </w:pPr>
            <w:r>
              <w:rPr>
                <w:i w:val="0"/>
                <w:iCs w:val="0"/>
                <w:color w:val="000000"/>
              </w:rPr>
              <w:t>百万机会缺陷 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536B82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503124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7A26E4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32D990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D12FE6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274214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1EC398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27F41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11744779" w14:textId="77777777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409927" w14:textId="77777777" w:rsidR="00E252CA" w:rsidRDefault="00000000">
            <w:pPr>
              <w:pStyle w:val="a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eastAsia="en-US" w:bidi="en-US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405F5B" w14:textId="77777777" w:rsidR="00E252CA" w:rsidRDefault="00000000">
            <w:pPr>
              <w:pStyle w:val="a5"/>
              <w:spacing w:line="276" w:lineRule="exact"/>
            </w:pPr>
            <w:r>
              <w:rPr>
                <w:i w:val="0"/>
                <w:iCs w:val="0"/>
                <w:color w:val="000000"/>
              </w:rPr>
              <w:t>内部问题累积 解决率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971F5D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9B35E9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7000B0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D73FFE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BEEE3C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C62A0C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47D551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F5ECA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1BB1871C" w14:textId="77777777">
        <w:tblPrEx>
          <w:tblCellMar>
            <w:top w:w="0" w:type="dxa"/>
            <w:bottom w:w="0" w:type="dxa"/>
          </w:tblCellMar>
        </w:tblPrEx>
        <w:trPr>
          <w:trHeight w:hRule="exact" w:val="83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E6A980" w14:textId="77777777" w:rsidR="00E252CA" w:rsidRDefault="00000000">
            <w:pPr>
              <w:pStyle w:val="a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eastAsia="en-US" w:bidi="en-US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01645A" w14:textId="77777777" w:rsidR="00E252CA" w:rsidRDefault="00000000">
            <w:pPr>
              <w:pStyle w:val="a5"/>
              <w:spacing w:line="279" w:lineRule="exact"/>
            </w:pPr>
            <w:r>
              <w:rPr>
                <w:i w:val="0"/>
                <w:iCs w:val="0"/>
                <w:color w:val="000000"/>
              </w:rPr>
              <w:t xml:space="preserve">设计更改/工程 更改/计划月更 </w:t>
            </w:r>
            <w:proofErr w:type="gramStart"/>
            <w:r>
              <w:rPr>
                <w:i w:val="0"/>
                <w:iCs w:val="0"/>
                <w:color w:val="000000"/>
              </w:rPr>
              <w:t>改频率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7383CC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93FE4E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8FBDF7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79F73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2CB5C7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465335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F2EFC6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53866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</w:tr>
      <w:tr w:rsidR="00E252CA" w14:paraId="28FD9B20" w14:textId="77777777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0498FFC9" w14:textId="77777777" w:rsidR="00E252CA" w:rsidRDefault="00000000">
            <w:pPr>
              <w:pStyle w:val="a5"/>
              <w:ind w:firstLine="180"/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bidi="en-US"/>
              </w:rPr>
              <w:t>TR</w:t>
            </w:r>
            <w:r>
              <w:rPr>
                <w:b/>
                <w:bCs/>
                <w:i w:val="0"/>
                <w:iCs w:val="0"/>
                <w:color w:val="000000"/>
              </w:rPr>
              <w:t>关键交付件缺陷发:</w:t>
            </w:r>
          </w:p>
        </w:tc>
        <w:tc>
          <w:tcPr>
            <w:tcW w:w="72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7C9987D9" w14:textId="77777777" w:rsidR="00E252CA" w:rsidRDefault="00000000">
            <w:pPr>
              <w:pStyle w:val="a5"/>
            </w:pPr>
            <w:r>
              <w:rPr>
                <w:b/>
                <w:bCs/>
                <w:i w:val="0"/>
                <w:iCs w:val="0"/>
                <w:color w:val="000000"/>
              </w:rPr>
              <w:t>现密度</w:t>
            </w:r>
          </w:p>
        </w:tc>
      </w:tr>
      <w:tr w:rsidR="00E252CA" w14:paraId="785E1B9C" w14:textId="77777777">
        <w:tblPrEx>
          <w:tblCellMar>
            <w:top w:w="0" w:type="dxa"/>
            <w:bottom w:w="0" w:type="dxa"/>
          </w:tblCellMar>
        </w:tblPrEx>
        <w:trPr>
          <w:trHeight w:hRule="exact" w:val="29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34E7E1" w14:textId="77777777" w:rsidR="00E252CA" w:rsidRDefault="00000000">
            <w:pPr>
              <w:pStyle w:val="a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eastAsia="en-US" w:bidi="en-US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B060A2" w14:textId="77777777" w:rsidR="00E252CA" w:rsidRDefault="00000000">
            <w:pPr>
              <w:pStyle w:val="a5"/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eastAsia="en-US" w:bidi="en-US"/>
              </w:rPr>
              <w:t>TR2</w:t>
            </w:r>
            <w:r>
              <w:rPr>
                <w:i w:val="0"/>
                <w:iCs w:val="0"/>
                <w:color w:val="000000"/>
              </w:rPr>
              <w:t>设计规格书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77DBAD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357DC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BE6EDD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AFC2E5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D47DEB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EF7916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051D3B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F2AEA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4577CDB9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563040" w14:textId="77777777" w:rsidR="00E252CA" w:rsidRDefault="00000000">
            <w:pPr>
              <w:pStyle w:val="a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eastAsia="en-US" w:bidi="en-US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85D566" w14:textId="77777777" w:rsidR="00E252CA" w:rsidRDefault="00000000">
            <w:pPr>
              <w:pStyle w:val="a5"/>
              <w:spacing w:line="294" w:lineRule="exact"/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bidi="en-US"/>
              </w:rPr>
              <w:t>TR3</w:t>
            </w:r>
            <w:r>
              <w:rPr>
                <w:i w:val="0"/>
                <w:iCs w:val="0"/>
                <w:color w:val="000000"/>
              </w:rPr>
              <w:t xml:space="preserve">单板总体设 </w:t>
            </w:r>
            <w:proofErr w:type="gramStart"/>
            <w:r>
              <w:rPr>
                <w:i w:val="0"/>
                <w:iCs w:val="0"/>
                <w:color w:val="000000"/>
              </w:rPr>
              <w:t>计方案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589533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60BC24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1E793B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1DC990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CA8056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AA5A28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516E32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D60CF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</w:tr>
      <w:tr w:rsidR="00E252CA" w14:paraId="730B2D29" w14:textId="77777777">
        <w:tblPrEx>
          <w:tblCellMar>
            <w:top w:w="0" w:type="dxa"/>
            <w:bottom w:w="0" w:type="dxa"/>
          </w:tblCellMar>
        </w:tblPrEx>
        <w:trPr>
          <w:trHeight w:hRule="exact" w:val="56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1C1AF6" w14:textId="77777777" w:rsidR="00E252CA" w:rsidRDefault="00000000">
            <w:pPr>
              <w:pStyle w:val="a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eastAsia="en-US" w:bidi="en-US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43004B" w14:textId="77777777" w:rsidR="00E252CA" w:rsidRDefault="00000000">
            <w:pPr>
              <w:pStyle w:val="a5"/>
              <w:spacing w:line="288" w:lineRule="exact"/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eastAsia="en-US" w:bidi="en-US"/>
              </w:rPr>
              <w:t>TR3</w:t>
            </w:r>
            <w:r>
              <w:rPr>
                <w:i w:val="0"/>
                <w:iCs w:val="0"/>
                <w:color w:val="000000"/>
              </w:rPr>
              <w:t>逻辑总体方 案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6F2E8A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59302F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9A62EC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D1EEA6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BD13F9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B3FDBD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1A2409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54816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6DB0C6C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D06E71" w14:textId="77777777" w:rsidR="00E252CA" w:rsidRDefault="00000000">
            <w:pPr>
              <w:pStyle w:val="a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eastAsia="en-US" w:bidi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2991EE" w14:textId="77777777" w:rsidR="00E252CA" w:rsidRDefault="00000000">
            <w:pPr>
              <w:pStyle w:val="a5"/>
            </w:pPr>
            <w:r>
              <w:rPr>
                <w:i w:val="0"/>
                <w:iCs w:val="0"/>
                <w:color w:val="000000"/>
              </w:rPr>
              <w:t>软件需求规格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D05018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9D93A4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35DC35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DD119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5B5883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5F8EC7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F5456E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55E55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5B3B37C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C5DF43" w14:textId="77777777" w:rsidR="00E252CA" w:rsidRDefault="00000000">
            <w:pPr>
              <w:pStyle w:val="a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eastAsia="en-US" w:bidi="en-US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12DEA4" w14:textId="77777777" w:rsidR="00E252CA" w:rsidRDefault="00000000">
            <w:pPr>
              <w:pStyle w:val="a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eastAsia="en-US" w:bidi="en-US"/>
              </w:rPr>
              <w:t>TR4</w:t>
            </w:r>
            <w:r>
              <w:rPr>
                <w:i w:val="0"/>
                <w:iCs w:val="0"/>
                <w:color w:val="000000"/>
              </w:rPr>
              <w:t>硬件</w:t>
            </w: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eastAsia="en-US" w:bidi="en-US"/>
              </w:rPr>
              <w:t>PCB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F3F020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4FDE74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15F863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E6A52F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5BF742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296A20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D954F1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CA38C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48B9BCC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D6D7BC" w14:textId="77777777" w:rsidR="00E252CA" w:rsidRDefault="00000000">
            <w:pPr>
              <w:pStyle w:val="a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eastAsia="en-US" w:bidi="en-US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1EFB00" w14:textId="77777777" w:rsidR="00E252CA" w:rsidRDefault="00000000">
            <w:pPr>
              <w:pStyle w:val="a5"/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eastAsia="en-US" w:bidi="en-US"/>
              </w:rPr>
              <w:t>TR4</w:t>
            </w:r>
            <w:r>
              <w:rPr>
                <w:i w:val="0"/>
                <w:iCs w:val="0"/>
                <w:color w:val="000000"/>
              </w:rPr>
              <w:t>软件代码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8FEF37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D8DE02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C9C213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273A74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FA4F07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B6A60C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0CE06A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A3C57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2AB28F4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8C2312" w14:textId="77777777" w:rsidR="00E252CA" w:rsidRDefault="00000000">
            <w:pPr>
              <w:pStyle w:val="a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eastAsia="en-US" w:bidi="en-US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2A17EB" w14:textId="77777777" w:rsidR="00E252CA" w:rsidRDefault="00000000">
            <w:pPr>
              <w:pStyle w:val="a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eastAsia="en-US" w:bidi="en-US"/>
              </w:rPr>
              <w:t xml:space="preserve">TR4A </w:t>
            </w:r>
            <w:r>
              <w:rPr>
                <w:i w:val="0"/>
                <w:iCs w:val="0"/>
                <w:color w:val="000000"/>
              </w:rPr>
              <w:t xml:space="preserve">硬件 </w:t>
            </w: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eastAsia="en-US" w:bidi="en-US"/>
              </w:rPr>
              <w:t>PCB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E47CEC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992873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B19EE5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2965DF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35FC12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141323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2EDBF6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959B0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5D62C45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305910" w14:textId="77777777" w:rsidR="00E252CA" w:rsidRDefault="00000000">
            <w:pPr>
              <w:pStyle w:val="a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eastAsia="en-US" w:bidi="en-US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D5775B" w14:textId="77777777" w:rsidR="00E252CA" w:rsidRDefault="00000000">
            <w:pPr>
              <w:pStyle w:val="a5"/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eastAsia="en-US" w:bidi="en-US"/>
              </w:rPr>
              <w:t>TR4A</w:t>
            </w:r>
            <w:r>
              <w:rPr>
                <w:i w:val="0"/>
                <w:iCs w:val="0"/>
                <w:color w:val="000000"/>
              </w:rPr>
              <w:t>软件代码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50AEE8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52D3BE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921B95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38EAC4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930731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87C029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E3CB2D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62E7F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66781C4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12D702" w14:textId="77777777" w:rsidR="00E252CA" w:rsidRDefault="00000000">
            <w:pPr>
              <w:pStyle w:val="a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eastAsia="en-US" w:bidi="en-US"/>
              </w:rP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CF314F" w14:textId="77777777" w:rsidR="00E252CA" w:rsidRDefault="00000000">
            <w:pPr>
              <w:pStyle w:val="a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eastAsia="en-US" w:bidi="en-US"/>
              </w:rPr>
              <w:t>TR5</w:t>
            </w:r>
            <w:r>
              <w:rPr>
                <w:i w:val="0"/>
                <w:iCs w:val="0"/>
                <w:color w:val="000000"/>
              </w:rPr>
              <w:t>硬件</w:t>
            </w: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eastAsia="en-US" w:bidi="en-US"/>
              </w:rPr>
              <w:t>PCB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A36569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765272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45CF6E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339E00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416DB3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1A1DB5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F26CA3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E98C8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16615CE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E0BD29" w14:textId="77777777" w:rsidR="00E252CA" w:rsidRDefault="00000000">
            <w:pPr>
              <w:pStyle w:val="a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eastAsia="en-US" w:bidi="en-US"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C595AD" w14:textId="77777777" w:rsidR="00E252CA" w:rsidRDefault="00000000">
            <w:pPr>
              <w:pStyle w:val="a5"/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eastAsia="en-US" w:bidi="en-US"/>
              </w:rPr>
              <w:t>TR5</w:t>
            </w:r>
            <w:r>
              <w:rPr>
                <w:i w:val="0"/>
                <w:iCs w:val="0"/>
                <w:color w:val="000000"/>
              </w:rPr>
              <w:t>软件代码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0BE823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D55BD6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30E168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442341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095199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8C4462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28295C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78C62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0B7697F8" w14:textId="77777777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35C078" w14:textId="77777777" w:rsidR="00E252CA" w:rsidRDefault="00000000">
            <w:pPr>
              <w:pStyle w:val="a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eastAsia="en-US" w:bidi="en-US"/>
              </w:rPr>
              <w:t>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257810" w14:textId="77777777" w:rsidR="00E252CA" w:rsidRDefault="00000000">
            <w:pPr>
              <w:pStyle w:val="a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eastAsia="en-US" w:bidi="en-US"/>
              </w:rPr>
              <w:t>TR6</w:t>
            </w:r>
            <w:r>
              <w:rPr>
                <w:i w:val="0"/>
                <w:iCs w:val="0"/>
                <w:color w:val="000000"/>
              </w:rPr>
              <w:t>硬件</w:t>
            </w: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eastAsia="en-US" w:bidi="en-US"/>
              </w:rPr>
              <w:t>PCB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7BC7B1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A8AEE3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4A0F4A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392EAC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C05D72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CDAA9E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173ED3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1ECCF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3A10776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B0C59B" w14:textId="77777777" w:rsidR="00E252CA" w:rsidRDefault="00000000">
            <w:pPr>
              <w:pStyle w:val="a5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eastAsia="en-US" w:bidi="en-US"/>
              </w:rPr>
              <w:t>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99B436" w14:textId="77777777" w:rsidR="00E252CA" w:rsidRDefault="00000000">
            <w:pPr>
              <w:pStyle w:val="a5"/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eastAsia="en-US" w:bidi="en-US"/>
              </w:rPr>
              <w:t>TR6</w:t>
            </w:r>
            <w:r>
              <w:rPr>
                <w:i w:val="0"/>
                <w:iCs w:val="0"/>
                <w:color w:val="000000"/>
              </w:rPr>
              <w:t>软件代码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A33A7B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0769BB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701E3F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4545B4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8FFD08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EAF272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63F7C0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44FA7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431A311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24C1C466" w14:textId="77777777" w:rsidR="00E252CA" w:rsidRDefault="00000000">
            <w:pPr>
              <w:pStyle w:val="a5"/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en-US" w:bidi="en-US"/>
              </w:rPr>
              <w:t xml:space="preserve">Other Metrics Index </w:t>
            </w:r>
            <w:r>
              <w:rPr>
                <w:b/>
                <w:bCs/>
                <w:i w:val="0"/>
                <w:iCs w:val="0"/>
                <w:color w:val="000000"/>
              </w:rPr>
              <w:t>其他备选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en-US" w:bidi="en-US"/>
              </w:rPr>
              <w:t>JE</w:t>
            </w:r>
          </w:p>
        </w:tc>
        <w:tc>
          <w:tcPr>
            <w:tcW w:w="62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38983AF2" w14:textId="77777777" w:rsidR="00E252CA" w:rsidRDefault="00000000">
            <w:pPr>
              <w:pStyle w:val="a5"/>
            </w:pPr>
            <w:proofErr w:type="gramStart"/>
            <w:r>
              <w:rPr>
                <w:b/>
                <w:bCs/>
                <w:i w:val="0"/>
                <w:iCs w:val="0"/>
                <w:color w:val="000000"/>
              </w:rPr>
              <w:t>史量指标</w:t>
            </w:r>
            <w:proofErr w:type="gramEnd"/>
          </w:p>
        </w:tc>
      </w:tr>
      <w:tr w:rsidR="00E252CA" w14:paraId="32000C97" w14:textId="77777777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DA8E75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97FA72" w14:textId="77777777" w:rsidR="00E252CA" w:rsidRDefault="00000000">
            <w:pPr>
              <w:pStyle w:val="a5"/>
              <w:spacing w:line="288" w:lineRule="exact"/>
            </w:pPr>
            <w:r>
              <w:t>产品计划偏差 率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6F9605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DB16E8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0AA676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A0D116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82191F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0ABC30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E255ED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752CC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6A97A9D7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EFC456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BFC05" w14:textId="77777777" w:rsidR="00E252CA" w:rsidRDefault="00000000">
            <w:pPr>
              <w:pStyle w:val="a5"/>
              <w:spacing w:line="282" w:lineRule="exact"/>
            </w:pPr>
            <w:r>
              <w:t xml:space="preserve">工作量偏差 </w:t>
            </w:r>
            <w:r>
              <w:rPr>
                <w:color w:val="7C78D6"/>
              </w:rPr>
              <w:t>（%）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10316B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44BB66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D6169E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E67B8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4DB9CA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DD39D9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011C45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5856" w14:textId="77777777" w:rsidR="00E252CA" w:rsidRDefault="00E252CA">
            <w:pPr>
              <w:rPr>
                <w:sz w:val="10"/>
                <w:szCs w:val="10"/>
              </w:rPr>
            </w:pPr>
          </w:p>
        </w:tc>
      </w:tr>
    </w:tbl>
    <w:p w14:paraId="575B8BB3" w14:textId="77777777" w:rsidR="00E252CA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6E0B2FC3" w14:textId="77777777" w:rsidR="00E252CA" w:rsidRDefault="00000000">
      <w:pPr>
        <w:pStyle w:val="40"/>
        <w:keepNext/>
        <w:keepLines/>
        <w:numPr>
          <w:ilvl w:val="1"/>
          <w:numId w:val="1"/>
        </w:numPr>
        <w:tabs>
          <w:tab w:val="left" w:pos="674"/>
        </w:tabs>
        <w:spacing w:after="280" w:line="240" w:lineRule="auto"/>
        <w:ind w:firstLine="0"/>
      </w:pPr>
      <w:bookmarkStart w:id="14" w:name="bookmark28"/>
      <w:r>
        <w:lastRenderedPageBreak/>
        <w:t>质量策略和应急措施</w:t>
      </w:r>
      <w:bookmarkEnd w:id="14"/>
    </w:p>
    <w:p w14:paraId="3E342E99" w14:textId="77777777" w:rsidR="00E252CA" w:rsidRDefault="00000000">
      <w:pPr>
        <w:pStyle w:val="40"/>
        <w:keepNext/>
        <w:keepLines/>
        <w:numPr>
          <w:ilvl w:val="2"/>
          <w:numId w:val="1"/>
        </w:numPr>
        <w:tabs>
          <w:tab w:val="left" w:pos="776"/>
        </w:tabs>
        <w:spacing w:line="240" w:lineRule="auto"/>
        <w:ind w:firstLine="0"/>
      </w:pPr>
      <w:bookmarkStart w:id="15" w:name="bookmark30"/>
      <w:r>
        <w:t>总体质量策略和应急计划</w:t>
      </w:r>
      <w:bookmarkEnd w:id="15"/>
    </w:p>
    <w:p w14:paraId="72EC66A4" w14:textId="77777777" w:rsidR="00E252CA" w:rsidRDefault="00000000">
      <w:pPr>
        <w:pStyle w:val="11"/>
        <w:spacing w:after="280" w:line="396" w:lineRule="exact"/>
        <w:ind w:left="560" w:firstLine="120"/>
      </w:pPr>
      <w:r>
        <w:t>描述总体的质量策略以及应急计划,对需要特别关注的质量目标需在以下小节进行详细的 策略和应急计划描述。</w:t>
      </w:r>
    </w:p>
    <w:p w14:paraId="722A9138" w14:textId="77777777" w:rsidR="00E252CA" w:rsidRDefault="00000000">
      <w:pPr>
        <w:pStyle w:val="30"/>
        <w:keepNext/>
        <w:keepLines/>
        <w:numPr>
          <w:ilvl w:val="2"/>
          <w:numId w:val="1"/>
        </w:numPr>
        <w:tabs>
          <w:tab w:val="left" w:pos="782"/>
        </w:tabs>
        <w:spacing w:after="140"/>
        <w:ind w:firstLine="0"/>
      </w:pPr>
      <w:bookmarkStart w:id="16" w:name="bookmark32"/>
      <w:r>
        <w:rPr>
          <w:rFonts w:ascii="宋体" w:eastAsia="宋体" w:hAnsi="宋体" w:cs="宋体"/>
          <w:b w:val="0"/>
          <w:bCs w:val="0"/>
          <w:lang w:val="zh-CN" w:eastAsia="zh-CN" w:bidi="zh-CN"/>
        </w:rPr>
        <w:t>质量目标</w:t>
      </w:r>
      <w:r>
        <w:t>1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4"/>
        <w:gridCol w:w="1698"/>
        <w:gridCol w:w="1704"/>
        <w:gridCol w:w="2136"/>
      </w:tblGrid>
      <w:tr w:rsidR="00E252CA" w14:paraId="2BD8D7C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6612040F" w14:textId="77777777" w:rsidR="00E252CA" w:rsidRDefault="00000000">
            <w:pPr>
              <w:pStyle w:val="a5"/>
            </w:pPr>
            <w:r>
              <w:rPr>
                <w:b/>
                <w:bCs/>
                <w:i w:val="0"/>
                <w:iCs w:val="0"/>
                <w:color w:val="000000"/>
              </w:rPr>
              <w:t>策略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5C3290E2" w14:textId="77777777" w:rsidR="00E252CA" w:rsidRDefault="00000000">
            <w:pPr>
              <w:pStyle w:val="a5"/>
            </w:pPr>
            <w:r>
              <w:rPr>
                <w:b/>
                <w:bCs/>
                <w:i w:val="0"/>
                <w:iCs w:val="0"/>
                <w:color w:val="000000"/>
              </w:rPr>
              <w:t>量化目标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1AED1B59" w14:textId="77777777" w:rsidR="00E252CA" w:rsidRDefault="00000000">
            <w:pPr>
              <w:pStyle w:val="a5"/>
            </w:pPr>
            <w:r>
              <w:rPr>
                <w:b/>
                <w:bCs/>
                <w:i w:val="0"/>
                <w:iCs w:val="0"/>
                <w:color w:val="000000"/>
              </w:rPr>
              <w:t>数据来源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153EF8BB" w14:textId="77777777" w:rsidR="00E252CA" w:rsidRDefault="00000000">
            <w:pPr>
              <w:pStyle w:val="a5"/>
            </w:pPr>
            <w:r>
              <w:rPr>
                <w:b/>
                <w:bCs/>
                <w:i w:val="0"/>
                <w:iCs w:val="0"/>
                <w:color w:val="000000"/>
              </w:rPr>
              <w:t>特别的应急措施</w:t>
            </w:r>
          </w:p>
        </w:tc>
      </w:tr>
      <w:tr w:rsidR="00E252CA" w14:paraId="3731264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DACFD3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63A606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E4FBE3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006CA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7F02D150" w14:textId="77777777">
        <w:tblPrEx>
          <w:tblCellMar>
            <w:top w:w="0" w:type="dxa"/>
            <w:bottom w:w="0" w:type="dxa"/>
          </w:tblCellMar>
        </w:tblPrEx>
        <w:trPr>
          <w:trHeight w:hRule="exact" w:val="294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9598A0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0D2C7C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705C5A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3B13A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165C945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24E2B3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19B196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BEA90C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1E3B" w14:textId="77777777" w:rsidR="00E252CA" w:rsidRDefault="00E252CA">
            <w:pPr>
              <w:rPr>
                <w:sz w:val="10"/>
                <w:szCs w:val="10"/>
              </w:rPr>
            </w:pPr>
          </w:p>
        </w:tc>
      </w:tr>
    </w:tbl>
    <w:p w14:paraId="78B40F24" w14:textId="77777777" w:rsidR="00E252CA" w:rsidRDefault="00E252CA">
      <w:pPr>
        <w:spacing w:after="139" w:line="1" w:lineRule="exact"/>
      </w:pPr>
    </w:p>
    <w:p w14:paraId="2EB5DF1A" w14:textId="77777777" w:rsidR="00E252CA" w:rsidRDefault="00000000">
      <w:pPr>
        <w:pStyle w:val="30"/>
        <w:keepNext/>
        <w:keepLines/>
        <w:numPr>
          <w:ilvl w:val="2"/>
          <w:numId w:val="1"/>
        </w:numPr>
        <w:tabs>
          <w:tab w:val="left" w:pos="782"/>
        </w:tabs>
        <w:spacing w:after="140"/>
        <w:ind w:firstLine="0"/>
      </w:pPr>
      <w:bookmarkStart w:id="17" w:name="bookmark34"/>
      <w:r>
        <w:rPr>
          <w:rFonts w:ascii="宋体" w:eastAsia="宋体" w:hAnsi="宋体" w:cs="宋体"/>
          <w:b w:val="0"/>
          <w:bCs w:val="0"/>
          <w:lang w:val="zh-CN" w:eastAsia="zh-CN" w:bidi="zh-CN"/>
        </w:rPr>
        <w:t>质量目标</w:t>
      </w:r>
      <w:r>
        <w:t>2</w:t>
      </w:r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4"/>
        <w:gridCol w:w="1704"/>
        <w:gridCol w:w="1698"/>
        <w:gridCol w:w="2136"/>
      </w:tblGrid>
      <w:tr w:rsidR="00E252CA" w14:paraId="391586E3" w14:textId="77777777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123CA836" w14:textId="77777777" w:rsidR="00E252CA" w:rsidRDefault="00000000">
            <w:pPr>
              <w:pStyle w:val="a5"/>
            </w:pPr>
            <w:r>
              <w:rPr>
                <w:b/>
                <w:bCs/>
                <w:i w:val="0"/>
                <w:iCs w:val="0"/>
                <w:color w:val="000000"/>
              </w:rPr>
              <w:t>策略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3C0DE933" w14:textId="77777777" w:rsidR="00E252CA" w:rsidRDefault="00000000">
            <w:pPr>
              <w:pStyle w:val="a5"/>
            </w:pPr>
            <w:r>
              <w:rPr>
                <w:b/>
                <w:bCs/>
                <w:i w:val="0"/>
                <w:iCs w:val="0"/>
                <w:color w:val="000000"/>
              </w:rPr>
              <w:t>量化目标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7CB80B3C" w14:textId="77777777" w:rsidR="00E252CA" w:rsidRDefault="00000000">
            <w:pPr>
              <w:pStyle w:val="a5"/>
            </w:pPr>
            <w:r>
              <w:rPr>
                <w:b/>
                <w:bCs/>
                <w:i w:val="0"/>
                <w:iCs w:val="0"/>
                <w:color w:val="000000"/>
              </w:rPr>
              <w:t>数据来源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3B940877" w14:textId="77777777" w:rsidR="00E252CA" w:rsidRDefault="00000000">
            <w:pPr>
              <w:pStyle w:val="a5"/>
            </w:pPr>
            <w:r>
              <w:rPr>
                <w:b/>
                <w:bCs/>
                <w:i w:val="0"/>
                <w:iCs w:val="0"/>
                <w:color w:val="000000"/>
              </w:rPr>
              <w:t>特别的应急措施</w:t>
            </w:r>
          </w:p>
        </w:tc>
      </w:tr>
      <w:tr w:rsidR="00E252CA" w14:paraId="3B3D94E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E47B26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51BA0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119327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72AB0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4F82ECA1" w14:textId="77777777">
        <w:tblPrEx>
          <w:tblCellMar>
            <w:top w:w="0" w:type="dxa"/>
            <w:bottom w:w="0" w:type="dxa"/>
          </w:tblCellMar>
        </w:tblPrEx>
        <w:trPr>
          <w:trHeight w:hRule="exact" w:val="294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8547CA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1FF83C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82E633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5E22E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3B97B19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BCC84F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5D6727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4AFEBD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5BA6" w14:textId="77777777" w:rsidR="00E252CA" w:rsidRDefault="00E252CA">
            <w:pPr>
              <w:rPr>
                <w:sz w:val="10"/>
                <w:szCs w:val="10"/>
              </w:rPr>
            </w:pPr>
          </w:p>
        </w:tc>
      </w:tr>
    </w:tbl>
    <w:p w14:paraId="4585CAB9" w14:textId="77777777" w:rsidR="00E252CA" w:rsidRDefault="00000000">
      <w:pPr>
        <w:pStyle w:val="a7"/>
        <w:ind w:left="372"/>
      </w:pPr>
      <w:r>
        <w:rPr>
          <w:color w:val="1A13B4"/>
        </w:rPr>
        <w:t>例如:</w:t>
      </w:r>
      <w:r>
        <w:rPr>
          <w:rFonts w:ascii="Times New Roman" w:eastAsia="Times New Roman" w:hAnsi="Times New Roman" w:cs="Times New Roman"/>
          <w:color w:val="1A13B4"/>
          <w:lang w:val="en-US" w:bidi="en-US"/>
        </w:rPr>
        <w:t>3.2.1</w:t>
      </w:r>
      <w:r>
        <w:rPr>
          <w:color w:val="1A13B4"/>
        </w:rPr>
        <w:t>到</w:t>
      </w:r>
      <w:r>
        <w:rPr>
          <w:rFonts w:ascii="Times New Roman" w:eastAsia="Times New Roman" w:hAnsi="Times New Roman" w:cs="Times New Roman"/>
          <w:color w:val="1A13B4"/>
          <w:lang w:val="en-US" w:bidi="en-US"/>
        </w:rPr>
        <w:t>TR5</w:t>
      </w:r>
      <w:r>
        <w:t>时去除产品所有的已知严重缺陷</w:t>
      </w:r>
    </w:p>
    <w:p w14:paraId="38BEEA42" w14:textId="77777777" w:rsidR="00E252CA" w:rsidRDefault="00E252CA">
      <w:pPr>
        <w:spacing w:after="139" w:line="1" w:lineRule="exact"/>
        <w:rPr>
          <w:lang w:eastAsia="zh-C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4"/>
        <w:gridCol w:w="1698"/>
        <w:gridCol w:w="1704"/>
        <w:gridCol w:w="2136"/>
      </w:tblGrid>
      <w:tr w:rsidR="00E252CA" w14:paraId="02BBFE9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0F2DB1A8" w14:textId="77777777" w:rsidR="00E252CA" w:rsidRDefault="00000000">
            <w:pPr>
              <w:pStyle w:val="a5"/>
              <w:ind w:firstLine="160"/>
            </w:pPr>
            <w:r>
              <w:rPr>
                <w:rFonts w:ascii="黑体" w:eastAsia="黑体" w:hAnsi="黑体" w:cs="黑体"/>
                <w:color w:val="1A13B4"/>
              </w:rPr>
              <w:t>策略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67053F0A" w14:textId="77777777" w:rsidR="00E252CA" w:rsidRDefault="00000000">
            <w:pPr>
              <w:pStyle w:val="a5"/>
            </w:pPr>
            <w:r>
              <w:rPr>
                <w:rFonts w:ascii="黑体" w:eastAsia="黑体" w:hAnsi="黑体" w:cs="黑体"/>
                <w:color w:val="1A13B4"/>
              </w:rPr>
              <w:t>量化目标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4F5047A3" w14:textId="77777777" w:rsidR="00E252CA" w:rsidRDefault="00000000">
            <w:pPr>
              <w:pStyle w:val="a5"/>
            </w:pPr>
            <w:r>
              <w:rPr>
                <w:rFonts w:ascii="黑体" w:eastAsia="黑体" w:hAnsi="黑体" w:cs="黑体"/>
                <w:color w:val="1A13B4"/>
              </w:rPr>
              <w:t>数据来源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55D90C5C" w14:textId="77777777" w:rsidR="00E252CA" w:rsidRDefault="00000000">
            <w:pPr>
              <w:pStyle w:val="a5"/>
            </w:pPr>
            <w:r>
              <w:rPr>
                <w:rFonts w:ascii="黑体" w:eastAsia="黑体" w:hAnsi="黑体" w:cs="黑体"/>
                <w:color w:val="1A13B4"/>
              </w:rPr>
              <w:t>特别的应急措施</w:t>
            </w:r>
          </w:p>
        </w:tc>
      </w:tr>
      <w:tr w:rsidR="00E252CA" w14:paraId="21A0EF91" w14:textId="77777777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22A02E" w14:textId="77777777" w:rsidR="00E252CA" w:rsidRDefault="00000000">
            <w:pPr>
              <w:pStyle w:val="a5"/>
              <w:spacing w:line="273" w:lineRule="exact"/>
            </w:pPr>
            <w:r>
              <w:t>在开发计划中安排代码检视,完成 对所有新开发代码的检视,尽早发 现代码问题。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67B678" w14:textId="77777777" w:rsidR="00E252CA" w:rsidRDefault="00000000">
            <w:pPr>
              <w:pStyle w:val="a5"/>
            </w:pPr>
            <w:r>
              <w:rPr>
                <w:rFonts w:ascii="Times New Roman" w:eastAsia="Times New Roman" w:hAnsi="Times New Roman" w:cs="Times New Roman"/>
                <w:color w:val="1A13B4"/>
                <w:lang w:val="en-US" w:eastAsia="en-US" w:bidi="en-US"/>
              </w:rPr>
              <w:t>100%</w:t>
            </w:r>
            <w:r>
              <w:rPr>
                <w:color w:val="1A13B4"/>
              </w:rPr>
              <w:t>代</w:t>
            </w:r>
            <w:r>
              <w:t>码检视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CFD515" w14:textId="77777777" w:rsidR="00E252CA" w:rsidRDefault="00000000">
            <w:pPr>
              <w:pStyle w:val="a5"/>
              <w:spacing w:line="276" w:lineRule="exact"/>
            </w:pPr>
            <w:r>
              <w:t>项目计划,代码 检视记录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E55DE" w14:textId="77777777" w:rsidR="00E252CA" w:rsidRDefault="00000000">
            <w:pPr>
              <w:pStyle w:val="a5"/>
              <w:spacing w:line="272" w:lineRule="exact"/>
            </w:pPr>
            <w:r>
              <w:t>如果质量目标引起进 度偏差,</w:t>
            </w:r>
            <w:r>
              <w:rPr>
                <w:rFonts w:ascii="Times New Roman" w:eastAsia="Times New Roman" w:hAnsi="Times New Roman" w:cs="Times New Roman"/>
                <w:color w:val="1A13B4"/>
                <w:lang w:val="en-US" w:bidi="en-US"/>
              </w:rPr>
              <w:t>PM</w:t>
            </w:r>
            <w:r>
              <w:t>将要求项 目组成员加班以及时 完成各项任务</w:t>
            </w:r>
          </w:p>
        </w:tc>
      </w:tr>
      <w:tr w:rsidR="00E252CA" w14:paraId="32FF32BC" w14:textId="77777777">
        <w:tblPrEx>
          <w:tblCellMar>
            <w:top w:w="0" w:type="dxa"/>
            <w:bottom w:w="0" w:type="dxa"/>
          </w:tblCellMar>
        </w:tblPrEx>
        <w:trPr>
          <w:trHeight w:hRule="exact" w:val="165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135B91" w14:textId="77777777" w:rsidR="00E252CA" w:rsidRDefault="00000000">
            <w:pPr>
              <w:pStyle w:val="a5"/>
              <w:spacing w:line="279" w:lineRule="exact"/>
            </w:pPr>
            <w:r>
              <w:t>在</w:t>
            </w:r>
            <w:r>
              <w:rPr>
                <w:rFonts w:ascii="Times New Roman" w:eastAsia="Times New Roman" w:hAnsi="Times New Roman" w:cs="Times New Roman"/>
                <w:color w:val="1A13B4"/>
                <w:lang w:val="en-US" w:bidi="en-US"/>
              </w:rPr>
              <w:t>TR4</w:t>
            </w:r>
            <w:r>
              <w:t>完成后,</w:t>
            </w:r>
            <w:r>
              <w:rPr>
                <w:rFonts w:ascii="Times New Roman" w:eastAsia="Times New Roman" w:hAnsi="Times New Roman" w:cs="Times New Roman"/>
                <w:color w:val="1A13B4"/>
                <w:lang w:val="en-US" w:bidi="en-US"/>
              </w:rPr>
              <w:t>PDT</w:t>
            </w:r>
            <w:r>
              <w:t xml:space="preserve">在日常工作中针 </w:t>
            </w:r>
            <w:r>
              <w:rPr>
                <w:color w:val="1A13B4"/>
              </w:rPr>
              <w:t>对</w:t>
            </w:r>
            <w:r>
              <w:rPr>
                <w:rFonts w:ascii="Times New Roman" w:eastAsia="Times New Roman" w:hAnsi="Times New Roman" w:cs="Times New Roman"/>
                <w:color w:val="1A13B4"/>
                <w:lang w:val="en-US" w:bidi="en-US"/>
              </w:rPr>
              <w:t>TR4A</w:t>
            </w:r>
            <w:r>
              <w:t>的</w:t>
            </w:r>
            <w:proofErr w:type="gramStart"/>
            <w:r>
              <w:t>要素表自检</w:t>
            </w:r>
            <w:proofErr w:type="gramEnd"/>
            <w:r>
              <w:t>,确保</w:t>
            </w:r>
            <w:r>
              <w:rPr>
                <w:rFonts w:ascii="Times New Roman" w:eastAsia="Times New Roman" w:hAnsi="Times New Roman" w:cs="Times New Roman"/>
                <w:color w:val="1A13B4"/>
                <w:lang w:val="en-US" w:bidi="en-US"/>
              </w:rPr>
              <w:t>FR4A</w:t>
            </w:r>
            <w:r>
              <w:t>到 达时能满足各项评审要素的要求;</w:t>
            </w:r>
          </w:p>
          <w:p w14:paraId="1FAC8941" w14:textId="77777777" w:rsidR="00E252CA" w:rsidRDefault="00000000">
            <w:pPr>
              <w:pStyle w:val="a5"/>
              <w:spacing w:line="279" w:lineRule="exact"/>
            </w:pPr>
            <w:r>
              <w:t>对于遗留问题,</w:t>
            </w:r>
            <w:r>
              <w:rPr>
                <w:rFonts w:ascii="Times New Roman" w:eastAsia="Times New Roman" w:hAnsi="Times New Roman" w:cs="Times New Roman"/>
                <w:color w:val="1A13B4"/>
                <w:lang w:val="en-US" w:bidi="en-US"/>
              </w:rPr>
              <w:t>PDT</w:t>
            </w:r>
            <w:r>
              <w:t>将明确分配到 具体责任人跟踪落实,并由</w:t>
            </w:r>
            <w:r>
              <w:rPr>
                <w:rFonts w:ascii="Times New Roman" w:eastAsia="Times New Roman" w:hAnsi="Times New Roman" w:cs="Times New Roman"/>
                <w:color w:val="1A13B4"/>
                <w:lang w:val="en-US" w:bidi="en-US"/>
              </w:rPr>
              <w:t>PoP</w:t>
            </w:r>
            <w:r>
              <w:t>每 周通报问题解决情况。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1A4DFE" w14:textId="77777777" w:rsidR="00E252CA" w:rsidRDefault="00000000">
            <w:pPr>
              <w:pStyle w:val="a5"/>
            </w:pPr>
            <w:r>
              <w:rPr>
                <w:rFonts w:ascii="Times New Roman" w:eastAsia="Times New Roman" w:hAnsi="Times New Roman" w:cs="Times New Roman"/>
                <w:color w:val="1A13B4"/>
                <w:lang w:val="en-US" w:eastAsia="en-US" w:bidi="en-US"/>
              </w:rPr>
              <w:t xml:space="preserve">TR4A </w:t>
            </w:r>
            <w:r>
              <w:t>时,</w:t>
            </w:r>
            <w:r>
              <w:rPr>
                <w:rFonts w:ascii="Times New Roman" w:eastAsia="Times New Roman" w:hAnsi="Times New Roman" w:cs="Times New Roman"/>
                <w:color w:val="1A13B4"/>
                <w:lang w:val="en-US" w:eastAsia="en-US" w:bidi="en-US"/>
              </w:rPr>
              <w:t>Di &lt;10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2ED8C6" w14:textId="77777777" w:rsidR="00E252CA" w:rsidRDefault="00000000">
            <w:pPr>
              <w:pStyle w:val="a5"/>
            </w:pPr>
            <w:r>
              <w:rPr>
                <w:rFonts w:ascii="Times New Roman" w:eastAsia="Times New Roman" w:hAnsi="Times New Roman" w:cs="Times New Roman"/>
                <w:color w:val="1A13B4"/>
                <w:lang w:val="en-US" w:eastAsia="en-US" w:bidi="en-US"/>
              </w:rPr>
              <w:t>TR4A</w:t>
            </w:r>
            <w:r>
              <w:t>评审报告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EF30E" w14:textId="77777777" w:rsidR="00E252CA" w:rsidRDefault="00000000">
            <w:pPr>
              <w:pStyle w:val="a5"/>
              <w:spacing w:line="276" w:lineRule="exact"/>
            </w:pPr>
            <w:r>
              <w:t xml:space="preserve">如果列出的质量目标 没有达到,我们将进 行针对性的根本原因 </w:t>
            </w:r>
            <w:r>
              <w:rPr>
                <w:color w:val="1A13B4"/>
              </w:rPr>
              <w:t>分析</w:t>
            </w:r>
          </w:p>
        </w:tc>
      </w:tr>
      <w:tr w:rsidR="00E252CA" w14:paraId="6B5E02B1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4A1730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684B74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2371C4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47C4" w14:textId="77777777" w:rsidR="00E252CA" w:rsidRDefault="00E252CA">
            <w:pPr>
              <w:rPr>
                <w:sz w:val="10"/>
                <w:szCs w:val="10"/>
                <w:lang w:eastAsia="zh-CN"/>
              </w:rPr>
            </w:pPr>
          </w:p>
        </w:tc>
      </w:tr>
    </w:tbl>
    <w:p w14:paraId="109A2E00" w14:textId="77777777" w:rsidR="00E252CA" w:rsidRDefault="00E252CA">
      <w:pPr>
        <w:spacing w:after="279" w:line="1" w:lineRule="exact"/>
        <w:rPr>
          <w:lang w:eastAsia="zh-CN"/>
        </w:rPr>
      </w:pPr>
    </w:p>
    <w:p w14:paraId="05E3667C" w14:textId="77777777" w:rsidR="00E252CA" w:rsidRDefault="00000000">
      <w:pPr>
        <w:pStyle w:val="20"/>
        <w:keepNext/>
        <w:keepLines/>
        <w:spacing w:after="380"/>
        <w:ind w:firstLine="0"/>
      </w:pPr>
      <w:bookmarkStart w:id="18" w:name="bookmark36"/>
      <w:r>
        <w:rPr>
          <w:rFonts w:ascii="Arial" w:eastAsia="Arial" w:hAnsi="Arial" w:cs="Arial"/>
          <w:b/>
          <w:bCs/>
          <w:lang w:val="en-US" w:bidi="en-US"/>
        </w:rPr>
        <w:t>4,</w:t>
      </w:r>
      <w:r>
        <w:t>达到产品关键性能要求的计划和应急措施</w:t>
      </w:r>
      <w:bookmarkEnd w:id="18"/>
    </w:p>
    <w:p w14:paraId="7FDF4429" w14:textId="77777777" w:rsidR="00E252CA" w:rsidRDefault="00000000">
      <w:pPr>
        <w:pStyle w:val="11"/>
        <w:spacing w:line="240" w:lineRule="auto"/>
        <w:ind w:firstLine="560"/>
      </w:pPr>
      <w:r>
        <w:t>对于客户提出的性能要求,</w:t>
      </w:r>
      <w:r>
        <w:rPr>
          <w:rFonts w:ascii="Times New Roman" w:eastAsia="Times New Roman" w:hAnsi="Times New Roman" w:cs="Times New Roman"/>
          <w:color w:val="1A13B4"/>
          <w:lang w:val="en-US" w:bidi="en-US"/>
        </w:rPr>
        <w:t>PDT</w:t>
      </w:r>
      <w:r>
        <w:t>可能需要采取特别的活动来满足，请在此列出,包括性能目</w:t>
      </w:r>
    </w:p>
    <w:p w14:paraId="3346E40A" w14:textId="77777777" w:rsidR="00E252CA" w:rsidRDefault="00000000">
      <w:pPr>
        <w:pStyle w:val="a7"/>
        <w:ind w:left="378"/>
      </w:pPr>
      <w:r>
        <w:t>标、活动、实施时间和应急措施。活动描述应当清晰和</w:t>
      </w:r>
      <w:proofErr w:type="gramStart"/>
      <w:r>
        <w:t>可</w:t>
      </w:r>
      <w:proofErr w:type="gramEnd"/>
      <w:r>
        <w:t>跟踪。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"/>
        <w:gridCol w:w="2034"/>
        <w:gridCol w:w="1980"/>
        <w:gridCol w:w="1704"/>
        <w:gridCol w:w="2562"/>
      </w:tblGrid>
      <w:tr w:rsidR="00E252CA" w14:paraId="6E5B652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41A712F3" w14:textId="77777777" w:rsidR="00E252CA" w:rsidRDefault="00000000">
            <w:pPr>
              <w:pStyle w:val="a5"/>
            </w:pPr>
            <w:r>
              <w:rPr>
                <w:i w:val="0"/>
                <w:iCs w:val="0"/>
                <w:color w:val="000000"/>
              </w:rPr>
              <w:t>序号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418EBA69" w14:textId="77777777" w:rsidR="00E252CA" w:rsidRDefault="00000000">
            <w:pPr>
              <w:pStyle w:val="a5"/>
            </w:pPr>
            <w:r>
              <w:rPr>
                <w:i w:val="0"/>
                <w:iCs w:val="0"/>
                <w:color w:val="000000"/>
              </w:rPr>
              <w:t>性能目标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1B922896" w14:textId="77777777" w:rsidR="00E252CA" w:rsidRDefault="00000000">
            <w:pPr>
              <w:pStyle w:val="a5"/>
            </w:pPr>
            <w:r>
              <w:rPr>
                <w:i w:val="0"/>
                <w:iCs w:val="0"/>
                <w:color w:val="000000"/>
              </w:rPr>
              <w:t>活动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  <w:vAlign w:val="bottom"/>
          </w:tcPr>
          <w:p w14:paraId="512BBF2F" w14:textId="77777777" w:rsidR="00E252CA" w:rsidRDefault="00000000">
            <w:pPr>
              <w:pStyle w:val="a5"/>
            </w:pPr>
            <w:r>
              <w:rPr>
                <w:i w:val="0"/>
                <w:iCs w:val="0"/>
                <w:color w:val="000000"/>
              </w:rPr>
              <w:t>实施时间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16524CDD" w14:textId="77777777" w:rsidR="00E252CA" w:rsidRDefault="00000000">
            <w:pPr>
              <w:pStyle w:val="a5"/>
            </w:pPr>
            <w:r>
              <w:rPr>
                <w:i w:val="0"/>
                <w:iCs w:val="0"/>
                <w:color w:val="000000"/>
              </w:rPr>
              <w:t>应急措施</w:t>
            </w:r>
          </w:p>
        </w:tc>
      </w:tr>
      <w:tr w:rsidR="00E252CA" w14:paraId="628CB5E5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441262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8220A1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2A90F7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080A5A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2087E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7CD99835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2AF027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4BD977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E28723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6752E8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47E99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33C8C850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B1275C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3FC2E0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23C5AC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631719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FC18" w14:textId="77777777" w:rsidR="00E252CA" w:rsidRDefault="00E252CA">
            <w:pPr>
              <w:rPr>
                <w:sz w:val="10"/>
                <w:szCs w:val="10"/>
              </w:rPr>
            </w:pPr>
          </w:p>
        </w:tc>
      </w:tr>
    </w:tbl>
    <w:p w14:paraId="38B96341" w14:textId="77777777" w:rsidR="00E252CA" w:rsidRDefault="00E252CA">
      <w:pPr>
        <w:spacing w:after="279" w:line="1" w:lineRule="exact"/>
      </w:pPr>
    </w:p>
    <w:p w14:paraId="3B218550" w14:textId="77777777" w:rsidR="00E252CA" w:rsidRDefault="00000000">
      <w:pPr>
        <w:pStyle w:val="20"/>
        <w:keepNext/>
        <w:keepLines/>
        <w:spacing w:after="140"/>
        <w:ind w:firstLine="0"/>
      </w:pPr>
      <w:bookmarkStart w:id="19" w:name="bookmark38"/>
      <w:r>
        <w:rPr>
          <w:rFonts w:ascii="Arial" w:eastAsia="Arial" w:hAnsi="Arial" w:cs="Arial"/>
          <w:b/>
          <w:bCs/>
          <w:lang w:val="en-US" w:eastAsia="en-US" w:bidi="en-US"/>
        </w:rPr>
        <w:t>5.</w:t>
      </w:r>
      <w:r>
        <w:t>质量保证活动</w:t>
      </w:r>
      <w:bookmarkEnd w:id="19"/>
    </w:p>
    <w:p w14:paraId="10041998" w14:textId="77777777" w:rsidR="00E252CA" w:rsidRDefault="00000000">
      <w:pPr>
        <w:pStyle w:val="11"/>
        <w:spacing w:line="420" w:lineRule="exact"/>
        <w:ind w:left="680" w:hanging="120"/>
      </w:pPr>
      <w:r>
        <w:rPr>
          <w:i w:val="0"/>
          <w:iCs w:val="0"/>
          <w:color w:val="000000"/>
        </w:rPr>
        <w:t>应该执行以下的质量保证活动</w:t>
      </w:r>
      <w:r>
        <w:rPr>
          <w:i w:val="0"/>
          <w:iCs w:val="0"/>
          <w:color w:val="000000"/>
          <w:lang w:val="en-US" w:bidi="en-US"/>
        </w:rPr>
        <w:t>，</w:t>
      </w:r>
      <w:r>
        <w:rPr>
          <w:rFonts w:ascii="Arial" w:eastAsia="Arial" w:hAnsi="Arial" w:cs="Arial"/>
          <w:i w:val="0"/>
          <w:iCs w:val="0"/>
          <w:color w:val="000000"/>
          <w:sz w:val="18"/>
          <w:szCs w:val="18"/>
          <w:lang w:val="en-US" w:bidi="en-US"/>
        </w:rPr>
        <w:t>PQA</w:t>
      </w:r>
      <w:r>
        <w:rPr>
          <w:i w:val="0"/>
          <w:iCs w:val="0"/>
          <w:color w:val="000000"/>
        </w:rPr>
        <w:t>需特别关注</w:t>
      </w:r>
      <w:r>
        <w:rPr>
          <w:rFonts w:ascii="Arial" w:eastAsia="Arial" w:hAnsi="Arial" w:cs="Arial"/>
          <w:i w:val="0"/>
          <w:iCs w:val="0"/>
          <w:color w:val="000000"/>
          <w:sz w:val="18"/>
          <w:szCs w:val="18"/>
          <w:lang w:val="en-US" w:bidi="en-US"/>
        </w:rPr>
        <w:t>PDT</w:t>
      </w:r>
      <w:r>
        <w:rPr>
          <w:i w:val="0"/>
          <w:iCs w:val="0"/>
          <w:color w:val="000000"/>
        </w:rPr>
        <w:t>是否遵循相关流程规范进行变更控制管理 （例如：计划更改、工程更改、规格更改等）：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6"/>
        <w:gridCol w:w="1386"/>
        <w:gridCol w:w="4296"/>
      </w:tblGrid>
      <w:tr w:rsidR="00E252CA" w14:paraId="062623E3" w14:textId="77777777">
        <w:tblPrEx>
          <w:tblCellMar>
            <w:top w:w="0" w:type="dxa"/>
            <w:bottom w:w="0" w:type="dxa"/>
          </w:tblCellMar>
        </w:tblPrEx>
        <w:trPr>
          <w:trHeight w:hRule="exact" w:val="438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0856934B" w14:textId="77777777" w:rsidR="00E252CA" w:rsidRDefault="00000000">
            <w:pPr>
              <w:pStyle w:val="a5"/>
            </w:pPr>
            <w:r>
              <w:rPr>
                <w:b/>
                <w:bCs/>
                <w:i w:val="0"/>
                <w:iCs w:val="0"/>
                <w:color w:val="000000"/>
              </w:rPr>
              <w:lastRenderedPageBreak/>
              <w:t>活动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7C5D6B20" w14:textId="77777777" w:rsidR="00E252CA" w:rsidRDefault="00000000">
            <w:pPr>
              <w:pStyle w:val="a5"/>
              <w:ind w:firstLine="300"/>
            </w:pPr>
            <w:r>
              <w:rPr>
                <w:b/>
                <w:bCs/>
                <w:i w:val="0"/>
                <w:iCs w:val="0"/>
                <w:color w:val="000000"/>
              </w:rPr>
              <w:t>责任人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6E3A463" w14:textId="77777777" w:rsidR="00E252CA" w:rsidRDefault="00000000">
            <w:pPr>
              <w:pStyle w:val="a5"/>
            </w:pPr>
            <w:r>
              <w:rPr>
                <w:i w:val="0"/>
                <w:iCs w:val="0"/>
                <w:color w:val="000000"/>
              </w:rPr>
              <w:t>说明</w:t>
            </w:r>
          </w:p>
        </w:tc>
      </w:tr>
      <w:tr w:rsidR="00E252CA" w14:paraId="33F3370F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3B7E9B" w14:textId="77777777" w:rsidR="00E252CA" w:rsidRDefault="00000000">
            <w:pPr>
              <w:pStyle w:val="a5"/>
            </w:pPr>
            <w:r>
              <w:t>交付件审计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74AA33" w14:textId="77777777" w:rsidR="00E252CA" w:rsidRDefault="00000000">
            <w:pPr>
              <w:pStyle w:val="a5"/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PQA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2083F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502D94A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9409CD" w14:textId="77777777" w:rsidR="00E252CA" w:rsidRDefault="00000000">
            <w:pPr>
              <w:pStyle w:val="a5"/>
            </w:pPr>
            <w:r>
              <w:t>保密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48BEAA" w14:textId="77777777" w:rsidR="00E252CA" w:rsidRDefault="00000000">
            <w:pPr>
              <w:pStyle w:val="a5"/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LPDT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73449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2ECBDBF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ACDD73" w14:textId="77777777" w:rsidR="00E252CA" w:rsidRDefault="00000000">
            <w:pPr>
              <w:pStyle w:val="a5"/>
            </w:pPr>
            <w:r>
              <w:t>配置管理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B87E9D" w14:textId="77777777" w:rsidR="00E252CA" w:rsidRDefault="00000000">
            <w:pPr>
              <w:pStyle w:val="a5"/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CMo</w:t>
            </w:r>
            <w:proofErr w:type="spellEnd"/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E0E00" w14:textId="77777777" w:rsidR="00E252CA" w:rsidRDefault="00000000">
            <w:pPr>
              <w:pStyle w:val="a5"/>
            </w:pPr>
            <w:r>
              <w:t>产品配置管理规程</w:t>
            </w:r>
          </w:p>
        </w:tc>
      </w:tr>
      <w:tr w:rsidR="00E252CA" w14:paraId="1433AD7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C31F0C" w14:textId="77777777" w:rsidR="00E252CA" w:rsidRDefault="00000000">
            <w:pPr>
              <w:pStyle w:val="a5"/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PCR</w:t>
            </w:r>
            <w:r>
              <w:t>变更处理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8AFAA9" w14:textId="77777777" w:rsidR="00E252CA" w:rsidRDefault="00000000">
            <w:pPr>
              <w:pStyle w:val="a5"/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LPDT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EDD10" w14:textId="77777777" w:rsidR="00E252CA" w:rsidRDefault="00000000">
            <w:pPr>
              <w:pStyle w:val="a5"/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PCR</w:t>
            </w:r>
            <w:r>
              <w:t>变更控制流程</w:t>
            </w:r>
          </w:p>
        </w:tc>
      </w:tr>
      <w:tr w:rsidR="00E252CA" w14:paraId="27D7C2B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91A0FE" w14:textId="77777777" w:rsidR="00E252CA" w:rsidRDefault="00000000">
            <w:pPr>
              <w:pStyle w:val="a5"/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ECR, DCR</w:t>
            </w:r>
            <w:r>
              <w:t>变更处理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D9FB0D" w14:textId="77777777" w:rsidR="00E252CA" w:rsidRDefault="00000000">
            <w:pPr>
              <w:pStyle w:val="a5"/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SE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10634" w14:textId="77777777" w:rsidR="00E252CA" w:rsidRDefault="00000000">
            <w:pPr>
              <w:pStyle w:val="a5"/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ECR</w:t>
            </w:r>
            <w:r>
              <w:rPr>
                <w:lang w:val="en-US" w:eastAsia="en-US" w:bidi="en-US"/>
              </w:rPr>
              <w:t>，</w:t>
            </w: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DCR</w:t>
            </w:r>
            <w:r>
              <w:t>变更控制流程</w:t>
            </w:r>
          </w:p>
        </w:tc>
      </w:tr>
      <w:tr w:rsidR="00E252CA" w14:paraId="2FBC8D6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54FD49" w14:textId="77777777" w:rsidR="00E252CA" w:rsidRDefault="00000000">
            <w:pPr>
              <w:pStyle w:val="a5"/>
            </w:pPr>
            <w:r>
              <w:t>风险管理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858C19" w14:textId="77777777" w:rsidR="00E252CA" w:rsidRDefault="00000000">
            <w:pPr>
              <w:pStyle w:val="a5"/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LPDT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C65DC" w14:textId="77777777" w:rsidR="00E252CA" w:rsidRDefault="00000000">
            <w:pPr>
              <w:pStyle w:val="a5"/>
            </w:pPr>
            <w:r>
              <w:t>产品风险管理规程</w:t>
            </w:r>
          </w:p>
        </w:tc>
      </w:tr>
      <w:tr w:rsidR="00E252CA" w14:paraId="243B4B8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897238" w14:textId="77777777" w:rsidR="00E252CA" w:rsidRDefault="00000000">
            <w:pPr>
              <w:pStyle w:val="a5"/>
            </w:pPr>
            <w:r>
              <w:t>子合同管理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EFCB54" w14:textId="77777777" w:rsidR="00E252CA" w:rsidRDefault="00000000">
            <w:pPr>
              <w:pStyle w:val="a5"/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LPDT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80818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634FAD4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CC2B9E" w14:textId="77777777" w:rsidR="00E252CA" w:rsidRDefault="00000000">
            <w:pPr>
              <w:pStyle w:val="a5"/>
            </w:pPr>
            <w:r>
              <w:t>文档控制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B21620" w14:textId="77777777" w:rsidR="00E252CA" w:rsidRDefault="00000000">
            <w:pPr>
              <w:pStyle w:val="a5"/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CMO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7BFA3" w14:textId="77777777" w:rsidR="00E252CA" w:rsidRDefault="00000000">
            <w:pPr>
              <w:pStyle w:val="a5"/>
            </w:pPr>
            <w:r>
              <w:t>文档控制规程</w:t>
            </w:r>
          </w:p>
        </w:tc>
      </w:tr>
      <w:tr w:rsidR="00E252CA" w14:paraId="778E09F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B74733" w14:textId="77777777" w:rsidR="00E252CA" w:rsidRDefault="00000000">
            <w:pPr>
              <w:pStyle w:val="a5"/>
            </w:pPr>
            <w:r>
              <w:t>质量记录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33312A" w14:textId="77777777" w:rsidR="00E252CA" w:rsidRDefault="00000000">
            <w:pPr>
              <w:pStyle w:val="a5"/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PQA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1F698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75FB66D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22613E" w14:textId="77777777" w:rsidR="00E252CA" w:rsidRDefault="00000000">
            <w:pPr>
              <w:pStyle w:val="a5"/>
            </w:pPr>
            <w:r>
              <w:t>问题管理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F946B1" w14:textId="77777777" w:rsidR="00E252CA" w:rsidRDefault="00000000">
            <w:pPr>
              <w:pStyle w:val="a5"/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LPDT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9AC7F" w14:textId="77777777" w:rsidR="00E252CA" w:rsidRDefault="00000000">
            <w:pPr>
              <w:pStyle w:val="a5"/>
            </w:pPr>
            <w:r>
              <w:t>问题管理规程</w:t>
            </w:r>
          </w:p>
        </w:tc>
      </w:tr>
      <w:tr w:rsidR="00E252CA" w14:paraId="4FBEE35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A4423B" w14:textId="77777777" w:rsidR="00E252CA" w:rsidRDefault="00000000">
            <w:pPr>
              <w:pStyle w:val="a5"/>
            </w:pPr>
            <w:r>
              <w:t>其它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8DB742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5969" w14:textId="77777777" w:rsidR="00E252CA" w:rsidRDefault="00E252CA">
            <w:pPr>
              <w:rPr>
                <w:sz w:val="10"/>
                <w:szCs w:val="10"/>
              </w:rPr>
            </w:pPr>
          </w:p>
        </w:tc>
      </w:tr>
    </w:tbl>
    <w:p w14:paraId="69246468" w14:textId="77777777" w:rsidR="00E252CA" w:rsidRDefault="00E252CA">
      <w:pPr>
        <w:spacing w:after="279" w:line="1" w:lineRule="exact"/>
      </w:pPr>
    </w:p>
    <w:p w14:paraId="342CE7E3" w14:textId="77777777" w:rsidR="00E252CA" w:rsidRDefault="00000000">
      <w:pPr>
        <w:pStyle w:val="20"/>
        <w:keepNext/>
        <w:keepLines/>
        <w:ind w:firstLine="0"/>
      </w:pPr>
      <w:bookmarkStart w:id="20" w:name="bookmark40"/>
      <w:r>
        <w:rPr>
          <w:rFonts w:ascii="Arial" w:eastAsia="Arial" w:hAnsi="Arial" w:cs="Arial"/>
          <w:b/>
          <w:bCs/>
          <w:lang w:val="en-US" w:eastAsia="en-US" w:bidi="en-US"/>
        </w:rPr>
        <w:t>6,</w:t>
      </w:r>
      <w:r>
        <w:t>质量控制活动</w:t>
      </w:r>
      <w:bookmarkEnd w:id="20"/>
    </w:p>
    <w:p w14:paraId="39C8BDD7" w14:textId="77777777" w:rsidR="00E252CA" w:rsidRDefault="00000000">
      <w:pPr>
        <w:pStyle w:val="a7"/>
        <w:jc w:val="center"/>
      </w:pPr>
      <w:r>
        <w:rPr>
          <w:i w:val="0"/>
          <w:iCs w:val="0"/>
          <w:color w:val="000000"/>
        </w:rPr>
        <w:t>应该执行以下的质量控制活动: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8"/>
        <w:gridCol w:w="4746"/>
        <w:gridCol w:w="1644"/>
      </w:tblGrid>
      <w:tr w:rsidR="00E252CA" w14:paraId="40DE51EC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6527BACB" w14:textId="77777777" w:rsidR="00E252CA" w:rsidRDefault="00000000">
            <w:pPr>
              <w:pStyle w:val="a5"/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en-US" w:bidi="en-US"/>
              </w:rPr>
              <w:t xml:space="preserve">Activity </w:t>
            </w:r>
            <w:r>
              <w:rPr>
                <w:b/>
                <w:bCs/>
                <w:i w:val="0"/>
                <w:iCs w:val="0"/>
                <w:color w:val="000000"/>
              </w:rPr>
              <w:t>活动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4035E7D8" w14:textId="77777777" w:rsidR="00E252CA" w:rsidRDefault="00000000">
            <w:pPr>
              <w:pStyle w:val="a5"/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en-US" w:eastAsia="en-US" w:bidi="en-US"/>
              </w:rPr>
              <w:t xml:space="preserve">Responsibility </w:t>
            </w:r>
            <w:r>
              <w:rPr>
                <w:b/>
                <w:bCs/>
                <w:i w:val="0"/>
                <w:iCs w:val="0"/>
                <w:color w:val="000000"/>
              </w:rPr>
              <w:t>责任人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6F0C2B19" w14:textId="77777777" w:rsidR="00E252CA" w:rsidRDefault="00000000">
            <w:pPr>
              <w:pStyle w:val="a5"/>
            </w:pPr>
            <w:r>
              <w:rPr>
                <w:rFonts w:ascii="Arial" w:eastAsia="Arial" w:hAnsi="Arial" w:cs="Arial"/>
                <w:i w:val="0"/>
                <w:iCs w:val="0"/>
                <w:color w:val="000000"/>
                <w:sz w:val="18"/>
                <w:szCs w:val="18"/>
                <w:lang w:val="en-US" w:eastAsia="en-US" w:bidi="en-US"/>
              </w:rPr>
              <w:t>Remark</w:t>
            </w:r>
            <w:r>
              <w:rPr>
                <w:i w:val="0"/>
                <w:iCs w:val="0"/>
                <w:color w:val="000000"/>
              </w:rPr>
              <w:t>说明</w:t>
            </w:r>
          </w:p>
        </w:tc>
      </w:tr>
      <w:tr w:rsidR="00E252CA" w14:paraId="145C77D2" w14:textId="77777777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F99DAE" w14:textId="77777777" w:rsidR="00E252CA" w:rsidRDefault="00000000">
            <w:pPr>
              <w:pStyle w:val="a5"/>
            </w:pPr>
            <w:r>
              <w:rPr>
                <w:rFonts w:ascii="Times New Roman" w:eastAsia="Times New Roman" w:hAnsi="Times New Roman" w:cs="Times New Roman"/>
                <w:color w:val="1A13B4"/>
                <w:lang w:val="en-US" w:eastAsia="en-US" w:bidi="en-US"/>
              </w:rPr>
              <w:t>TR1~6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22F8F9" w14:textId="77777777" w:rsidR="00E252CA" w:rsidRDefault="00000000">
            <w:pPr>
              <w:pStyle w:val="a5"/>
            </w:pPr>
            <w:r>
              <w:rPr>
                <w:rFonts w:ascii="Times New Roman" w:eastAsia="Times New Roman" w:hAnsi="Times New Roman" w:cs="Times New Roman"/>
                <w:color w:val="1A13B4"/>
                <w:lang w:val="en-US" w:eastAsia="en-US" w:bidi="en-US"/>
              </w:rPr>
              <w:t>SE, PQA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63D5A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5A11E58A" w14:textId="77777777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6D69C3" w14:textId="77777777" w:rsidR="00E252CA" w:rsidRDefault="00000000">
            <w:pPr>
              <w:pStyle w:val="a5"/>
            </w:pPr>
            <w:r>
              <w:rPr>
                <w:rFonts w:ascii="Times New Roman" w:eastAsia="Times New Roman" w:hAnsi="Times New Roman" w:cs="Times New Roman"/>
                <w:color w:val="1A13B4"/>
                <w:lang w:val="en-US" w:eastAsia="en-US" w:bidi="en-US"/>
              </w:rPr>
              <w:t>SDV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7F39B4" w14:textId="77777777" w:rsidR="00E252CA" w:rsidRDefault="00000000">
            <w:pPr>
              <w:pStyle w:val="a5"/>
            </w:pPr>
            <w:proofErr w:type="spellStart"/>
            <w:r>
              <w:rPr>
                <w:rFonts w:ascii="Times New Roman" w:eastAsia="Times New Roman" w:hAnsi="Times New Roman" w:cs="Times New Roman"/>
                <w:color w:val="1A13B4"/>
                <w:lang w:val="en-US" w:eastAsia="en-US" w:bidi="en-US"/>
              </w:rPr>
              <w:t>RDPDT</w:t>
            </w:r>
            <w:r>
              <w:rPr>
                <w:rFonts w:ascii="Times New Roman" w:eastAsia="Times New Roman" w:hAnsi="Times New Roman" w:cs="Times New Roman"/>
                <w:color w:val="1A13B4"/>
                <w:vertAlign w:val="subscript"/>
                <w:lang w:val="en-US" w:eastAsia="en-US" w:bidi="en-US"/>
              </w:rPr>
              <w:t>f</w:t>
            </w:r>
            <w:proofErr w:type="spellEnd"/>
            <w:r>
              <w:rPr>
                <w:rFonts w:ascii="Times New Roman" w:eastAsia="Times New Roman" w:hAnsi="Times New Roman" w:cs="Times New Roman"/>
                <w:color w:val="1A13B4"/>
                <w:lang w:val="en-US" w:eastAsia="en-US" w:bidi="en-US"/>
              </w:rPr>
              <w:t xml:space="preserve"> SE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57C64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6818DC26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9FB778" w14:textId="77777777" w:rsidR="00E252CA" w:rsidRDefault="00000000">
            <w:pPr>
              <w:pStyle w:val="a5"/>
            </w:pPr>
            <w:proofErr w:type="spellStart"/>
            <w:r>
              <w:rPr>
                <w:rFonts w:ascii="Times New Roman" w:eastAsia="Times New Roman" w:hAnsi="Times New Roman" w:cs="Times New Roman"/>
                <w:color w:val="1A13B4"/>
                <w:lang w:val="en-US" w:eastAsia="en-US" w:bidi="en-US"/>
              </w:rPr>
              <w:t>SlT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4E7CB7" w14:textId="77777777" w:rsidR="00E252CA" w:rsidRDefault="00000000">
            <w:pPr>
              <w:pStyle w:val="a5"/>
            </w:pPr>
            <w:r>
              <w:rPr>
                <w:rFonts w:ascii="Times New Roman" w:eastAsia="Times New Roman" w:hAnsi="Times New Roman" w:cs="Times New Roman"/>
                <w:color w:val="1A13B4"/>
                <w:lang w:val="en-US" w:eastAsia="en-US" w:bidi="en-US"/>
              </w:rPr>
              <w:t>RDPDT</w:t>
            </w:r>
            <w:r>
              <w:rPr>
                <w:rFonts w:ascii="Times New Roman" w:eastAsia="Times New Roman" w:hAnsi="Times New Roman" w:cs="Times New Roman"/>
                <w:color w:val="1A13B4"/>
                <w:vertAlign w:val="subscript"/>
                <w:lang w:val="en-US" w:eastAsia="en-US" w:bidi="en-US"/>
              </w:rPr>
              <w:t>t</w:t>
            </w:r>
            <w:r>
              <w:rPr>
                <w:rFonts w:ascii="Times New Roman" w:eastAsia="Times New Roman" w:hAnsi="Times New Roman" w:cs="Times New Roman"/>
                <w:color w:val="1A13B4"/>
                <w:lang w:val="en-US" w:eastAsia="en-US" w:bidi="en-US"/>
              </w:rPr>
              <w:t xml:space="preserve"> SE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357B8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59323442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C28163" w14:textId="77777777" w:rsidR="00E252CA" w:rsidRDefault="00000000">
            <w:pPr>
              <w:pStyle w:val="a5"/>
            </w:pPr>
            <w:r>
              <w:rPr>
                <w:rFonts w:ascii="Times New Roman" w:eastAsia="Times New Roman" w:hAnsi="Times New Roman" w:cs="Times New Roman"/>
                <w:color w:val="1A13B4"/>
                <w:lang w:val="en-US" w:eastAsia="en-US" w:bidi="en-US"/>
              </w:rPr>
              <w:t>SVT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EA75CC" w14:textId="77777777" w:rsidR="00E252CA" w:rsidRDefault="00000000">
            <w:pPr>
              <w:pStyle w:val="a5"/>
            </w:pPr>
            <w:r>
              <w:rPr>
                <w:rFonts w:ascii="Times New Roman" w:eastAsia="Times New Roman" w:hAnsi="Times New Roman" w:cs="Times New Roman"/>
                <w:color w:val="1A13B4"/>
                <w:lang w:val="en-US" w:eastAsia="en-US" w:bidi="en-US"/>
              </w:rPr>
              <w:t>MNFPDT, SE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61435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2038A04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0B9D51" w14:textId="77777777" w:rsidR="00E252CA" w:rsidRDefault="00000000">
            <w:pPr>
              <w:pStyle w:val="a5"/>
            </w:pPr>
            <w:r>
              <w:rPr>
                <w:rFonts w:ascii="Times New Roman" w:eastAsia="Times New Roman" w:hAnsi="Times New Roman" w:cs="Times New Roman"/>
                <w:color w:val="1A13B4"/>
                <w:lang w:val="en-US" w:eastAsia="en-US" w:bidi="en-US"/>
              </w:rPr>
              <w:t>Beta</w:t>
            </w:r>
            <w:r>
              <w:t>测试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9F285C" w14:textId="77777777" w:rsidR="00E252CA" w:rsidRDefault="00000000">
            <w:pPr>
              <w:pStyle w:val="a5"/>
            </w:pPr>
            <w:r>
              <w:rPr>
                <w:rFonts w:ascii="Times New Roman" w:eastAsia="Times New Roman" w:hAnsi="Times New Roman" w:cs="Times New Roman"/>
                <w:color w:val="1A13B4"/>
                <w:lang w:val="en-US" w:eastAsia="en-US" w:bidi="en-US"/>
              </w:rPr>
              <w:t>TSPDT, SE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C15AF" w14:textId="77777777" w:rsidR="00E252CA" w:rsidRDefault="00E252CA">
            <w:pPr>
              <w:rPr>
                <w:sz w:val="10"/>
                <w:szCs w:val="10"/>
              </w:rPr>
            </w:pPr>
          </w:p>
        </w:tc>
      </w:tr>
      <w:tr w:rsidR="00E252CA" w14:paraId="7A73F0F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68DAF8" w14:textId="77777777" w:rsidR="00E252CA" w:rsidRDefault="00000000">
            <w:pPr>
              <w:pStyle w:val="a5"/>
            </w:pPr>
            <w:r>
              <w:rPr>
                <w:rFonts w:ascii="Times New Roman" w:eastAsia="Times New Roman" w:hAnsi="Times New Roman" w:cs="Times New Roman"/>
                <w:color w:val="1A13B4"/>
                <w:lang w:val="en-US" w:eastAsia="en-US" w:bidi="en-US"/>
              </w:rPr>
              <w:t>Other</w:t>
            </w:r>
            <w:r>
              <w:t>其他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A53183" w14:textId="77777777" w:rsidR="00E252CA" w:rsidRDefault="00E252CA">
            <w:pPr>
              <w:rPr>
                <w:sz w:val="10"/>
                <w:szCs w:val="1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4B20" w14:textId="77777777" w:rsidR="00E252CA" w:rsidRDefault="00E252CA">
            <w:pPr>
              <w:rPr>
                <w:sz w:val="10"/>
                <w:szCs w:val="10"/>
              </w:rPr>
            </w:pPr>
          </w:p>
        </w:tc>
      </w:tr>
    </w:tbl>
    <w:p w14:paraId="4CF08574" w14:textId="77777777" w:rsidR="004F1D97" w:rsidRDefault="004F1D97"/>
    <w:sectPr w:rsidR="004F1D97">
      <w:pgSz w:w="11909" w:h="16840"/>
      <w:pgMar w:top="1139" w:right="1200" w:bottom="501" w:left="13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4C826" w14:textId="77777777" w:rsidR="004F1D97" w:rsidRDefault="004F1D97">
      <w:r>
        <w:separator/>
      </w:r>
    </w:p>
  </w:endnote>
  <w:endnote w:type="continuationSeparator" w:id="0">
    <w:p w14:paraId="2574B978" w14:textId="77777777" w:rsidR="004F1D97" w:rsidRDefault="004F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07CF1" w14:textId="77777777" w:rsidR="004F1D97" w:rsidRDefault="004F1D97"/>
  </w:footnote>
  <w:footnote w:type="continuationSeparator" w:id="0">
    <w:p w14:paraId="1556E933" w14:textId="77777777" w:rsidR="004F1D97" w:rsidRDefault="004F1D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A69B1"/>
    <w:multiLevelType w:val="multilevel"/>
    <w:tmpl w:val="085ACF10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19031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CA"/>
    <w:rsid w:val="00243D35"/>
    <w:rsid w:val="004F1D97"/>
    <w:rsid w:val="00E2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1417"/>
  <w15:docId w15:val="{F8852483-3FE2-4817-BB0E-60A3F834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EastAsia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标题 #1_"/>
    <w:basedOn w:val="a0"/>
    <w:link w:val="10"/>
    <w:rPr>
      <w:rFonts w:ascii="黑体" w:eastAsia="黑体" w:hAnsi="黑体" w:cs="黑体"/>
      <w:b w:val="0"/>
      <w:bCs w:val="0"/>
      <w:i w:val="0"/>
      <w:iCs w:val="0"/>
      <w:smallCaps w:val="0"/>
      <w:strike w:val="0"/>
      <w:sz w:val="48"/>
      <w:szCs w:val="48"/>
      <w:u w:val="none"/>
      <w:lang w:val="zh-CN" w:eastAsia="zh-CN" w:bidi="zh-CN"/>
    </w:rPr>
  </w:style>
  <w:style w:type="character" w:customStyle="1" w:styleId="2">
    <w:name w:val="标题 #2_"/>
    <w:basedOn w:val="a0"/>
    <w:link w:val="20"/>
    <w:rPr>
      <w:rFonts w:ascii="宋体" w:eastAsia="宋体" w:hAnsi="宋体" w:cs="宋体"/>
      <w:b w:val="0"/>
      <w:bCs w:val="0"/>
      <w:i w:val="0"/>
      <w:iCs w:val="0"/>
      <w:smallCaps w:val="0"/>
      <w:strike w:val="0"/>
      <w:sz w:val="30"/>
      <w:szCs w:val="30"/>
      <w:u w:val="none"/>
      <w:lang w:val="zh-CN" w:eastAsia="zh-CN" w:bidi="zh-CN"/>
    </w:rPr>
  </w:style>
  <w:style w:type="character" w:customStyle="1" w:styleId="4">
    <w:name w:val="标题 #4_"/>
    <w:basedOn w:val="a0"/>
    <w:link w:val="40"/>
    <w:rPr>
      <w:rFonts w:ascii="宋体" w:eastAsia="宋体" w:hAnsi="宋体" w:cs="宋体"/>
      <w:b w:val="0"/>
      <w:bCs w:val="0"/>
      <w:i w:val="0"/>
      <w:iCs w:val="0"/>
      <w:smallCaps w:val="0"/>
      <w:strike w:val="0"/>
      <w:u w:val="none"/>
      <w:lang w:val="zh-CN" w:eastAsia="zh-CN" w:bidi="zh-CN"/>
    </w:rPr>
  </w:style>
  <w:style w:type="character" w:customStyle="1" w:styleId="a3">
    <w:name w:val="正文文本_"/>
    <w:basedOn w:val="a0"/>
    <w:link w:val="11"/>
    <w:rPr>
      <w:rFonts w:ascii="宋体" w:eastAsia="宋体" w:hAnsi="宋体" w:cs="宋体"/>
      <w:b w:val="0"/>
      <w:bCs w:val="0"/>
      <w:i/>
      <w:iCs/>
      <w:smallCaps w:val="0"/>
      <w:strike w:val="0"/>
      <w:color w:val="4F47B9"/>
      <w:sz w:val="20"/>
      <w:szCs w:val="20"/>
      <w:u w:val="none"/>
      <w:lang w:val="zh-CN" w:eastAsia="zh-CN" w:bidi="zh-CN"/>
    </w:rPr>
  </w:style>
  <w:style w:type="character" w:customStyle="1" w:styleId="3">
    <w:name w:val="标题 #3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4">
    <w:name w:val="其他_"/>
    <w:basedOn w:val="a0"/>
    <w:link w:val="a5"/>
    <w:rPr>
      <w:rFonts w:ascii="宋体" w:eastAsia="宋体" w:hAnsi="宋体" w:cs="宋体"/>
      <w:b w:val="0"/>
      <w:bCs w:val="0"/>
      <w:i/>
      <w:iCs/>
      <w:smallCaps w:val="0"/>
      <w:strike w:val="0"/>
      <w:color w:val="4F47B9"/>
      <w:sz w:val="20"/>
      <w:szCs w:val="20"/>
      <w:u w:val="none"/>
      <w:lang w:val="zh-CN" w:eastAsia="zh-CN" w:bidi="zh-CN"/>
    </w:rPr>
  </w:style>
  <w:style w:type="character" w:customStyle="1" w:styleId="21">
    <w:name w:val="其他 (2)_"/>
    <w:basedOn w:val="a0"/>
    <w:link w:val="22"/>
    <w:rPr>
      <w:rFonts w:ascii="黑体" w:eastAsia="黑体" w:hAnsi="黑体" w:cs="黑体"/>
      <w:b w:val="0"/>
      <w:bCs w:val="0"/>
      <w:i w:val="0"/>
      <w:iCs w:val="0"/>
      <w:smallCaps w:val="0"/>
      <w:strike w:val="0"/>
      <w:sz w:val="22"/>
      <w:szCs w:val="22"/>
      <w:u w:val="none"/>
      <w:lang w:val="zh-CN" w:eastAsia="zh-CN" w:bidi="zh-CN"/>
    </w:rPr>
  </w:style>
  <w:style w:type="character" w:customStyle="1" w:styleId="a6">
    <w:name w:val="表格标题_"/>
    <w:basedOn w:val="a0"/>
    <w:link w:val="a7"/>
    <w:rPr>
      <w:rFonts w:ascii="宋体" w:eastAsia="宋体" w:hAnsi="宋体" w:cs="宋体"/>
      <w:b w:val="0"/>
      <w:bCs w:val="0"/>
      <w:i/>
      <w:iCs/>
      <w:smallCaps w:val="0"/>
      <w:strike w:val="0"/>
      <w:color w:val="4F47B9"/>
      <w:sz w:val="20"/>
      <w:szCs w:val="20"/>
      <w:u w:val="none"/>
      <w:lang w:val="zh-CN" w:eastAsia="zh-CN" w:bidi="zh-CN"/>
    </w:rPr>
  </w:style>
  <w:style w:type="paragraph" w:customStyle="1" w:styleId="10">
    <w:name w:val="标题 #1"/>
    <w:basedOn w:val="a"/>
    <w:link w:val="1"/>
    <w:pPr>
      <w:spacing w:after="660"/>
      <w:jc w:val="center"/>
      <w:outlineLvl w:val="0"/>
    </w:pPr>
    <w:rPr>
      <w:rFonts w:ascii="黑体" w:eastAsia="黑体" w:hAnsi="黑体" w:cs="黑体"/>
      <w:sz w:val="48"/>
      <w:szCs w:val="48"/>
      <w:lang w:val="zh-CN" w:eastAsia="zh-CN" w:bidi="zh-CN"/>
    </w:rPr>
  </w:style>
  <w:style w:type="paragraph" w:customStyle="1" w:styleId="20">
    <w:name w:val="标题 #2"/>
    <w:basedOn w:val="a"/>
    <w:link w:val="2"/>
    <w:pPr>
      <w:spacing w:after="360"/>
      <w:ind w:firstLine="70"/>
      <w:outlineLvl w:val="1"/>
    </w:pPr>
    <w:rPr>
      <w:rFonts w:ascii="宋体" w:eastAsia="宋体" w:hAnsi="宋体" w:cs="宋体"/>
      <w:sz w:val="30"/>
      <w:szCs w:val="30"/>
      <w:lang w:val="zh-CN" w:eastAsia="zh-CN" w:bidi="zh-CN"/>
    </w:rPr>
  </w:style>
  <w:style w:type="paragraph" w:customStyle="1" w:styleId="40">
    <w:name w:val="标题 #4"/>
    <w:basedOn w:val="a"/>
    <w:link w:val="4"/>
    <w:pPr>
      <w:spacing w:line="257" w:lineRule="auto"/>
      <w:ind w:firstLine="120"/>
      <w:outlineLvl w:val="3"/>
    </w:pPr>
    <w:rPr>
      <w:rFonts w:ascii="宋体" w:eastAsia="宋体" w:hAnsi="宋体" w:cs="宋体"/>
      <w:lang w:val="zh-CN" w:eastAsia="zh-CN" w:bidi="zh-CN"/>
    </w:rPr>
  </w:style>
  <w:style w:type="paragraph" w:customStyle="1" w:styleId="11">
    <w:name w:val="正文文本1"/>
    <w:basedOn w:val="a"/>
    <w:link w:val="a3"/>
    <w:pPr>
      <w:spacing w:after="140" w:line="430" w:lineRule="auto"/>
      <w:ind w:firstLine="400"/>
    </w:pPr>
    <w:rPr>
      <w:rFonts w:ascii="宋体" w:eastAsia="宋体" w:hAnsi="宋体" w:cs="宋体"/>
      <w:i/>
      <w:iCs/>
      <w:color w:val="4F47B9"/>
      <w:sz w:val="20"/>
      <w:szCs w:val="20"/>
      <w:lang w:val="zh-CN" w:eastAsia="zh-CN" w:bidi="zh-CN"/>
    </w:rPr>
  </w:style>
  <w:style w:type="paragraph" w:customStyle="1" w:styleId="30">
    <w:name w:val="标题 #3"/>
    <w:basedOn w:val="a"/>
    <w:link w:val="3"/>
    <w:pPr>
      <w:spacing w:after="160"/>
      <w:ind w:firstLine="140"/>
      <w:outlineLvl w:val="2"/>
    </w:pPr>
    <w:rPr>
      <w:rFonts w:ascii="Arial" w:eastAsia="Arial" w:hAnsi="Arial" w:cs="Arial"/>
      <w:b/>
      <w:bCs/>
    </w:rPr>
  </w:style>
  <w:style w:type="paragraph" w:customStyle="1" w:styleId="a5">
    <w:name w:val="其他"/>
    <w:basedOn w:val="a"/>
    <w:link w:val="a4"/>
    <w:rPr>
      <w:rFonts w:ascii="宋体" w:eastAsia="宋体" w:hAnsi="宋体" w:cs="宋体"/>
      <w:i/>
      <w:iCs/>
      <w:color w:val="4F47B9"/>
      <w:sz w:val="20"/>
      <w:szCs w:val="20"/>
      <w:lang w:val="zh-CN" w:eastAsia="zh-CN" w:bidi="zh-CN"/>
    </w:rPr>
  </w:style>
  <w:style w:type="paragraph" w:customStyle="1" w:styleId="22">
    <w:name w:val="其他 (2)"/>
    <w:basedOn w:val="a"/>
    <w:link w:val="21"/>
    <w:rPr>
      <w:rFonts w:ascii="黑体" w:eastAsia="黑体" w:hAnsi="黑体" w:cs="黑体"/>
      <w:sz w:val="22"/>
      <w:szCs w:val="22"/>
      <w:lang w:val="zh-CN" w:eastAsia="zh-CN" w:bidi="zh-CN"/>
    </w:rPr>
  </w:style>
  <w:style w:type="paragraph" w:customStyle="1" w:styleId="a7">
    <w:name w:val="表格标题"/>
    <w:basedOn w:val="a"/>
    <w:link w:val="a6"/>
    <w:rPr>
      <w:rFonts w:ascii="宋体" w:eastAsia="宋体" w:hAnsi="宋体" w:cs="宋体"/>
      <w:i/>
      <w:iCs/>
      <w:color w:val="4F47B9"/>
      <w:sz w:val="20"/>
      <w:szCs w:val="20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小凤 尹</cp:lastModifiedBy>
  <cp:revision>1</cp:revision>
  <dcterms:created xsi:type="dcterms:W3CDTF">2023-11-17T06:26:00Z</dcterms:created>
  <dcterms:modified xsi:type="dcterms:W3CDTF">2023-11-17T06:27:00Z</dcterms:modified>
</cp:coreProperties>
</file>